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2" w:rsidRPr="00447334" w:rsidRDefault="00216292">
      <w:pPr>
        <w:spacing w:after="0"/>
        <w:rPr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>Об утверждении стандарта организации оказания медицинской реабилитации населению Республики Казахстан</w:t>
      </w: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Приказ Министра здравоохранения Республики Казахстан от 27 декабря 2013 года № 759. Зарегистрирован в Министерстве юстиции Республики Казахстан 29 </w:t>
      </w:r>
      <w:r w:rsidRPr="00447334">
        <w:rPr>
          <w:rFonts w:ascii="Times New Roman" w:hAnsi="Times New Roman" w:cs="Times New Roman"/>
          <w:color w:val="000000"/>
          <w:lang w:val="ru-RU"/>
        </w:rPr>
        <w:t>января 2014 года № 9108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 соответствии с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подпунктом 6) пункта 1 статьи 7 Кодекса Республики Казахстан от 18 сентября 2009 года «О здоровье народа и системе здравоохранения» и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подпунктом 16) пункта 16 Положения о Министерстве здравоохранения Республи</w:t>
      </w:r>
      <w:r w:rsidRPr="00447334">
        <w:rPr>
          <w:rFonts w:ascii="Times New Roman" w:hAnsi="Times New Roman" w:cs="Times New Roman"/>
          <w:color w:val="000000"/>
          <w:lang w:val="ru-RU"/>
        </w:rPr>
        <w:t>ки Казахстан, утвержденного постан</w:t>
      </w:r>
      <w:bookmarkStart w:id="0" w:name="_GoBack"/>
      <w:bookmarkEnd w:id="0"/>
      <w:r w:rsidRPr="00447334">
        <w:rPr>
          <w:rFonts w:ascii="Times New Roman" w:hAnsi="Times New Roman" w:cs="Times New Roman"/>
          <w:color w:val="000000"/>
          <w:lang w:val="ru-RU"/>
        </w:rPr>
        <w:t xml:space="preserve">овлением Правительства Республики Казахстан от 28 октября 2004 года № 1117, 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ПРИКАЗЫВАЮ</w:t>
      </w:r>
      <w:r w:rsidRPr="00447334">
        <w:rPr>
          <w:rFonts w:ascii="Times New Roman" w:hAnsi="Times New Roman" w:cs="Times New Roman"/>
          <w:color w:val="000000"/>
          <w:lang w:val="ru-RU"/>
        </w:rPr>
        <w:t>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1. Утвердить прилагаемый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стандарт «Организация оказания медицинской реабилитации населению Республики Казахстан».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2. Депар</w:t>
      </w:r>
      <w:r w:rsidRPr="00447334">
        <w:rPr>
          <w:rFonts w:ascii="Times New Roman" w:hAnsi="Times New Roman" w:cs="Times New Roman"/>
          <w:color w:val="000000"/>
          <w:lang w:val="ru-RU"/>
        </w:rPr>
        <w:t>таменту организации медицинской помощи Министерства здравоохранения Республики Казахстан (Тулегалиева А.Г.):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обеспечить государственную регистрацию настоящего приказа в Министерстве юстиции Республики Казахстан;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после государственной реги</w:t>
      </w:r>
      <w:r w:rsidRPr="00447334">
        <w:rPr>
          <w:rFonts w:ascii="Times New Roman" w:hAnsi="Times New Roman" w:cs="Times New Roman"/>
          <w:color w:val="000000"/>
          <w:lang w:val="ru-RU"/>
        </w:rPr>
        <w:t>страции настоящего приказа обеспечить его размещение на интернет-ресурсе Министерства здравоохранения Республики Казахстан.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3. Департаменту юридической службы Министерства здравоохранения Республики Казахстан (Асаинова Д.Е.) обеспечить официальное оп</w:t>
      </w:r>
      <w:r w:rsidRPr="00447334">
        <w:rPr>
          <w:rFonts w:ascii="Times New Roman" w:hAnsi="Times New Roman" w:cs="Times New Roman"/>
          <w:color w:val="000000"/>
          <w:lang w:val="ru-RU"/>
        </w:rPr>
        <w:t>убликование настоящего приказа в средствах массовой информации после его государственной регистрации.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4. Контроль за исполнением настоящего приказа возложить на Вице-министра здравоохранения Республики Казахстан Байжунусова Э.А.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5. Настоящий пр</w:t>
      </w:r>
      <w:r w:rsidRPr="00447334">
        <w:rPr>
          <w:rFonts w:ascii="Times New Roman" w:hAnsi="Times New Roman" w:cs="Times New Roman"/>
          <w:color w:val="000000"/>
          <w:lang w:val="ru-RU"/>
        </w:rPr>
        <w:t>иказ вводится по истечении десяти календарных дней после первого официального опубликования.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i/>
          <w:color w:val="000000"/>
        </w:rPr>
        <w:t>     </w:t>
      </w:r>
      <w:r w:rsidRPr="00447334">
        <w:rPr>
          <w:rFonts w:ascii="Times New Roman" w:hAnsi="Times New Roman" w:cs="Times New Roman"/>
          <w:i/>
          <w:color w:val="000000"/>
          <w:lang w:val="ru-RU"/>
        </w:rPr>
        <w:t xml:space="preserve"> Министр</w:t>
      </w:r>
      <w:r w:rsidRPr="00447334">
        <w:rPr>
          <w:rFonts w:ascii="Times New Roman" w:hAnsi="Times New Roman" w:cs="Times New Roman"/>
          <w:i/>
          <w:color w:val="000000"/>
        </w:rPr>
        <w:t>                                   </w:t>
      </w:r>
      <w:r w:rsidRPr="00447334">
        <w:rPr>
          <w:rFonts w:ascii="Times New Roman" w:hAnsi="Times New Roman" w:cs="Times New Roman"/>
          <w:i/>
          <w:color w:val="000000"/>
          <w:lang w:val="ru-RU"/>
        </w:rPr>
        <w:t xml:space="preserve"> С. Каирбекова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Утвержден</w:t>
      </w:r>
      <w:r w:rsidRPr="00447334">
        <w:rPr>
          <w:rFonts w:ascii="Times New Roman" w:hAnsi="Times New Roman" w:cs="Times New Roman"/>
          <w:color w:val="000000"/>
        </w:rPr>
        <w:t>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приказом</w:t>
      </w:r>
      <w:r w:rsidRPr="00447334">
        <w:rPr>
          <w:rFonts w:ascii="Times New Roman" w:hAnsi="Times New Roman" w:cs="Times New Roman"/>
          <w:color w:val="000000"/>
        </w:rPr>
        <w:t>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Министра здравоохранения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</w:t>
      </w:r>
      <w:r w:rsidRPr="00447334">
        <w:rPr>
          <w:rFonts w:ascii="Times New Roman" w:hAnsi="Times New Roman" w:cs="Times New Roman"/>
          <w:color w:val="000000"/>
          <w:lang w:val="ru-RU"/>
        </w:rPr>
        <w:t>н</w:t>
      </w:r>
      <w:r w:rsidRPr="00447334">
        <w:rPr>
          <w:rFonts w:ascii="Times New Roman" w:hAnsi="Times New Roman" w:cs="Times New Roman"/>
          <w:color w:val="000000"/>
        </w:rPr>
        <w:t>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от 27 декабря 2013 года № 759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Стандарт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организации оказания медицинской реабилитации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населению Республики Казахстан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1. Настоящий Стандарт организации оказания медицинской реабилитации населению Республики Казахстан (</w:t>
      </w:r>
      <w:r w:rsidRPr="00447334">
        <w:rPr>
          <w:rFonts w:ascii="Times New Roman" w:hAnsi="Times New Roman" w:cs="Times New Roman"/>
          <w:color w:val="000000"/>
          <w:lang w:val="ru-RU"/>
        </w:rPr>
        <w:t>далее – Стандарт) разработан в соответствии с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подпунктом 16) пункта 16 Положения о Министерстве здравоохранения Республики Казахстан, утвержденного постановлением Правительства Республики Казахстан от 28 октября 2004 года № 1117.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2. Настоящий Стандар</w:t>
      </w:r>
      <w:r w:rsidRPr="00447334">
        <w:rPr>
          <w:rFonts w:ascii="Times New Roman" w:hAnsi="Times New Roman" w:cs="Times New Roman"/>
          <w:color w:val="000000"/>
          <w:lang w:val="ru-RU"/>
        </w:rPr>
        <w:t>т устанавливает требования и порядок оказания медицинской реабилитации (далее – МР) пациентам в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организациях здравоохранения, оказывающих амбулаторно-поликлиническую и стационарную помощь, а также в санаторно-курортных организациях вне зависимости от формы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собственности и ведомственной принадлежности.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lastRenderedPageBreak/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3. Штаты медицинских организаций, оказывающих МР населению, устанавливаются в соответствии со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штатными нормативами, утвержденными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Министра здравоохранения Республики Казахстан от 7 апреля 2010 г</w:t>
      </w:r>
      <w:r w:rsidRPr="00447334">
        <w:rPr>
          <w:rFonts w:ascii="Times New Roman" w:hAnsi="Times New Roman" w:cs="Times New Roman"/>
          <w:color w:val="000000"/>
          <w:lang w:val="ru-RU"/>
        </w:rPr>
        <w:t>ода № 238 «Об утверждении типовых штатов и штатных нормативов организаций здравоохранения» (зарегистрирован в Реестре государственной регистрации нормативных правовых актов Республики Казахстан 15 апреля 2010 года под № 6173).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4. Минимальный перечень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материально-технического оснащения организаций здравоохранения, оказывающих МР, устанавливается в соответствии с минимальными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стандартами (нормативами) оснащения медицинской техникой и изделиями медицинского назначения государственных организаций здравоох</w:t>
      </w:r>
      <w:r w:rsidRPr="00447334">
        <w:rPr>
          <w:rFonts w:ascii="Times New Roman" w:hAnsi="Times New Roman" w:cs="Times New Roman"/>
          <w:color w:val="000000"/>
          <w:lang w:val="ru-RU"/>
        </w:rPr>
        <w:t>ранения, утвержденными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Министра здравоохранения Республики Казахстан от 27 октября 2010 года № 850.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5. Организации здравоохранения, оказывающие МР, обеспечивают ведение первичной медицинской документации в соответствии с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и.о. Минист</w:t>
      </w:r>
      <w:r w:rsidRPr="00447334">
        <w:rPr>
          <w:rFonts w:ascii="Times New Roman" w:hAnsi="Times New Roman" w:cs="Times New Roman"/>
          <w:color w:val="000000"/>
          <w:lang w:val="ru-RU"/>
        </w:rPr>
        <w:t>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21 декабря 2010 года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за № 6697) (далее – приказ МЗ РК № 907).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6. Термины и определения, используемые в настоящем Стандарте: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медицинская реабилитация – комплекс медицинских услуг, направленных на сохранение, частичное или полное восстановление нарушенных и (или)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утраченных функций организма больных и инвалидов;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врач по специальности «медицинская реабилитология, восстановительное лечение (физиотерапия, лечебная физкультура, курортология) (взрослая, детская)» – врач, имеющий специальное образование и подго</w:t>
      </w:r>
      <w:r w:rsidRPr="00447334">
        <w:rPr>
          <w:rFonts w:ascii="Times New Roman" w:hAnsi="Times New Roman" w:cs="Times New Roman"/>
          <w:color w:val="000000"/>
          <w:lang w:val="ru-RU"/>
        </w:rPr>
        <w:t>товку по применению средств и методов физической реабилитации по основным клиническим профилям заболеваний;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мультидисциплинарная команда (далее – МДК) – группа различных специалистов, имеющих подготовку по медицинской реабилитологии и оказывающих </w:t>
      </w:r>
      <w:r w:rsidRPr="00447334">
        <w:rPr>
          <w:rFonts w:ascii="Times New Roman" w:hAnsi="Times New Roman" w:cs="Times New Roman"/>
          <w:color w:val="000000"/>
          <w:lang w:val="ru-RU"/>
        </w:rPr>
        <w:t>комплексную реабилитацию под руководством врача-координатора, создаваемая на всех этапах МР руководителем организации здравоохранения;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врач – координатор по профилю (далее – врач-координатор) – специалист по профилю оказываемой медицинской помощи </w:t>
      </w:r>
      <w:r w:rsidRPr="00447334">
        <w:rPr>
          <w:rFonts w:ascii="Times New Roman" w:hAnsi="Times New Roman" w:cs="Times New Roman"/>
          <w:color w:val="000000"/>
          <w:lang w:val="ru-RU"/>
        </w:rPr>
        <w:t>(кардиолог, невропатолог, травматолог–ортопед), прошедший обучение по вопросам медицинской реабилитологии и координирующий работу МДК;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5) биосоциальные функции (далее – БСФ) – это способность к самообслуживанию, ориентации в пространстве и во времени</w:t>
      </w:r>
      <w:r w:rsidRPr="00447334">
        <w:rPr>
          <w:rFonts w:ascii="Times New Roman" w:hAnsi="Times New Roman" w:cs="Times New Roman"/>
          <w:color w:val="000000"/>
          <w:lang w:val="ru-RU"/>
        </w:rPr>
        <w:t>, движению, восприятию, сексуальной функции, экономической и социальной независимости, трудовой и творческой деятельности, определяемые по индексам в соответствии с Международной классификацией функционирования ограничений жизнедеятельности и здоровья;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</w:t>
      </w:r>
      <w:r w:rsidRPr="00447334">
        <w:rPr>
          <w:rFonts w:ascii="Times New Roman" w:hAnsi="Times New Roman" w:cs="Times New Roman"/>
          <w:color w:val="000000"/>
        </w:rPr>
        <w:t>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6) инновационные медицинские технологии – совокупность методов и средств научной и научно-технической деятельности, внедрение которых в области медицины (биомедицины), фармации и информатизации в области здравоохранения является экономически эффективным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и (или) социально значимым;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7)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экспертная комиссия по вопросам развития здравоохранения - консультативно-совещательный орган, создаваемый приказом уполномоченного органа в области здравоохранения, осуществляющий организацию и проведение экспертных р</w:t>
      </w:r>
      <w:r w:rsidRPr="00447334">
        <w:rPr>
          <w:rFonts w:ascii="Times New Roman" w:hAnsi="Times New Roman" w:cs="Times New Roman"/>
          <w:color w:val="000000"/>
          <w:lang w:val="ru-RU"/>
        </w:rPr>
        <w:t>абот по вопросам стратегического развития здравоохранения, организации медицинской помощи, медицинской и фармацевтической науки и образования, качества медицинской и фармацевтической деятельности, оплаты медицинских услуг, финансирования здравоохранения (д</w:t>
      </w:r>
      <w:r w:rsidRPr="00447334">
        <w:rPr>
          <w:rFonts w:ascii="Times New Roman" w:hAnsi="Times New Roman" w:cs="Times New Roman"/>
          <w:color w:val="000000"/>
          <w:lang w:val="ru-RU"/>
        </w:rPr>
        <w:t>алее – Экспертная комиссия);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8) реабилитационный диагноз – диагноз, отражающий критерии оценки функциональных последствий заболевания (травмы), включающий в себя описание возникшего повреждения и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последовавших за этим нарушений бытовых и профессионал</w:t>
      </w:r>
      <w:r w:rsidRPr="00447334">
        <w:rPr>
          <w:rFonts w:ascii="Times New Roman" w:hAnsi="Times New Roman" w:cs="Times New Roman"/>
          <w:color w:val="000000"/>
          <w:lang w:val="ru-RU"/>
        </w:rPr>
        <w:t>ьных навыков и БСФ;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9) реабилитационный потенциал – клинически обоснованная вероятность достижения намеченных целей реабилитации в определенный отрезок времени с учетом БСФ, а также социально-средовых факторов;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10) реабилитационная цель – плани</w:t>
      </w:r>
      <w:r w:rsidRPr="00447334">
        <w:rPr>
          <w:rFonts w:ascii="Times New Roman" w:hAnsi="Times New Roman" w:cs="Times New Roman"/>
          <w:color w:val="000000"/>
          <w:lang w:val="ru-RU"/>
        </w:rPr>
        <w:t>руемый, специфичный, измеримый, реально достижимый, определенный во времени результат после проведенных реабилитационных мероприятий;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11) реабилитационный прогноз – ожидаемые результаты после проведенных реабилитационных мероприятий по реализации реа</w:t>
      </w:r>
      <w:r w:rsidRPr="00447334">
        <w:rPr>
          <w:rFonts w:ascii="Times New Roman" w:hAnsi="Times New Roman" w:cs="Times New Roman"/>
          <w:color w:val="000000"/>
          <w:lang w:val="ru-RU"/>
        </w:rPr>
        <w:t>билитационного потенциала;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12)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индивидуальная реабилитационная программа – документ, определяющий конкретные объемы, виды и сроки проведения реабилитации больных и инвалидов;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13)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реабилитационная карта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форма первичной медицинской документации (форма 107/у, утвержденная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МЗ РК № 907), где отражены данные об объективном состоянии больного, проведенных исследованиях, результаты реабилитационного лечения;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14) международные критерии (индексы,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шкалы, тесты) – инструменты в МР, позволяющие оценить степень нарушений БСФ, реабилитационный потенциал человека, определить объем, тактику и этапность МР;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15) социальный работник – работник, оказывающий специальные социальные услуги в области здрав</w:t>
      </w:r>
      <w:r w:rsidRPr="00447334">
        <w:rPr>
          <w:rFonts w:ascii="Times New Roman" w:hAnsi="Times New Roman" w:cs="Times New Roman"/>
          <w:color w:val="000000"/>
          <w:lang w:val="ru-RU"/>
        </w:rPr>
        <w:t>оохранения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16)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портал Бюро госпитализации (далее – Портал) – единая система электро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нной регистрации, учета, обработки и хранения направлений пациентов на плановую госпитализацию в стационар в рамках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гарантированного объема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бесплатной медицинской помощи.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2. Структура и основные направления деятельности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организаций, оказывающих медици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нскую реабилитацию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Республики Казахстан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7. К медицинским организациям, оказывающим МР, относятся: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республиканские, областные, городские реабилитационные центры (далее – РЦ);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отделения (койки) МР многопрофильных стационаро</w:t>
      </w:r>
      <w:r w:rsidRPr="00447334">
        <w:rPr>
          <w:rFonts w:ascii="Times New Roman" w:hAnsi="Times New Roman" w:cs="Times New Roman"/>
          <w:color w:val="000000"/>
          <w:lang w:val="ru-RU"/>
        </w:rPr>
        <w:t>в (областные, городские больницы, центральные районные больницы (далее – ЦРБ), межрайонные больницы (далее – МРБ) и сельские больницы (далее – СБ);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отделения (кабинет) МР медицинских организаций, оказывающие амбулаторно-поликлиническую помощь;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</w:t>
      </w:r>
      <w:r w:rsidRPr="00447334">
        <w:rPr>
          <w:rFonts w:ascii="Times New Roman" w:hAnsi="Times New Roman" w:cs="Times New Roman"/>
          <w:color w:val="000000"/>
        </w:rPr>
        <w:t>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санатории.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8. Целью МР является восстановление здоровья, трудоспособности, личностного и социального статуса, предупреждение осложнений, достижение материальной и социальной независимости, интеграции, реинтеграции в обычные условия жизни общест</w:t>
      </w:r>
      <w:r w:rsidRPr="00447334">
        <w:rPr>
          <w:rFonts w:ascii="Times New Roman" w:hAnsi="Times New Roman" w:cs="Times New Roman"/>
          <w:color w:val="000000"/>
          <w:lang w:val="ru-RU"/>
        </w:rPr>
        <w:t>ва.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9. Основные принципы МР: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раннее начало;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этапность;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непрерывность;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преемственность;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индивидуальный и мультидисциплинарный подход;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доступность, адекватность и ориентированность на четко сформулированную цель пров</w:t>
      </w:r>
      <w:r w:rsidRPr="00447334">
        <w:rPr>
          <w:rFonts w:ascii="Times New Roman" w:hAnsi="Times New Roman" w:cs="Times New Roman"/>
          <w:color w:val="000000"/>
          <w:lang w:val="ru-RU"/>
        </w:rPr>
        <w:t>едения реабилитационных мероприятий.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10. В соответствии с поставленной целью, организация МР направлена на решение следующих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задач: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совершенствование законодательных и иных нормативных правовых актов по вопросам МР;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оптимальное испо</w:t>
      </w:r>
      <w:r w:rsidRPr="00447334">
        <w:rPr>
          <w:rFonts w:ascii="Times New Roman" w:hAnsi="Times New Roman" w:cs="Times New Roman"/>
          <w:color w:val="000000"/>
          <w:lang w:val="ru-RU"/>
        </w:rPr>
        <w:t>льзование имеющегося коечного фонда для проведения реабилитации путем его перепрофилизации;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улучшение материально-технического состояния организаций в соответствии с минимальным стандартом оснащения;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разработка программ профессионального </w:t>
      </w:r>
      <w:r w:rsidRPr="00447334">
        <w:rPr>
          <w:rFonts w:ascii="Times New Roman" w:hAnsi="Times New Roman" w:cs="Times New Roman"/>
          <w:color w:val="000000"/>
          <w:lang w:val="ru-RU"/>
        </w:rPr>
        <w:t>образования для специалистов, оказывающих МР;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5) подготовка кадров и разработка клинических протоколов по реабилитации в соответствии с международными требованиями;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6) внедрение в практику инновационных, эффективных методов МР.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3. Деятельно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сть мультидисциплинарной команды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11. На всех этапах оказание помощи пациентам по МР проводится при участии МДК, прошедших подготовку по медицинской реабилитологии.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12. Задачами МДК являются: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проведение и оценка степени тяжести состоян</w:t>
      </w:r>
      <w:r w:rsidRPr="00447334">
        <w:rPr>
          <w:rFonts w:ascii="Times New Roman" w:hAnsi="Times New Roman" w:cs="Times New Roman"/>
          <w:color w:val="000000"/>
          <w:lang w:val="ru-RU"/>
        </w:rPr>
        <w:t>ия и нарушений БСФ пациента при поступлении, в динамике и перед выпиской в соответствии с международными критериями;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определение реабилитационного диагноза, реабилитационного потенциала и прогноза;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определение объема, этапа, медицинской о</w:t>
      </w:r>
      <w:r w:rsidRPr="00447334">
        <w:rPr>
          <w:rFonts w:ascii="Times New Roman" w:hAnsi="Times New Roman" w:cs="Times New Roman"/>
          <w:color w:val="000000"/>
          <w:lang w:val="ru-RU"/>
        </w:rPr>
        <w:t>рганизации для проведения МР.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13. Функции МДК: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определение цели и задач МР пациента с их последующей переоценкой;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формирование индивидуальной реабилитационной программы;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проведение комплекса реабилитационных мероприятий;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</w:t>
      </w:r>
      <w:r w:rsidRPr="00447334">
        <w:rPr>
          <w:rFonts w:ascii="Times New Roman" w:hAnsi="Times New Roman" w:cs="Times New Roman"/>
          <w:color w:val="000000"/>
        </w:rPr>
        <w:t>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проведение оценки данных клинико-инструментальных и лабораторных исследований;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5) оценка эффективности проведенных комплексных реабилитационных мероприятий;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6) формирование рекомендаций по дальнейшей реабилитации;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7) обучение пацие</w:t>
      </w:r>
      <w:r w:rsidRPr="00447334">
        <w:rPr>
          <w:rFonts w:ascii="Times New Roman" w:hAnsi="Times New Roman" w:cs="Times New Roman"/>
          <w:color w:val="000000"/>
          <w:lang w:val="ru-RU"/>
        </w:rPr>
        <w:t>нта, членов семьи по уходу и реабилитационным мероприятиям в домашних условиях;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8) оформление заключения и рекомендаций в медицинской (реабилитационной) карте стационарного или амбулаторного больного;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9) осуществление направления пациента в про</w:t>
      </w:r>
      <w:r w:rsidRPr="00447334">
        <w:rPr>
          <w:rFonts w:ascii="Times New Roman" w:hAnsi="Times New Roman" w:cs="Times New Roman"/>
          <w:color w:val="000000"/>
          <w:lang w:val="ru-RU"/>
        </w:rPr>
        <w:t>фильную медицинскую организацию.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14. Возглавляет МДК врач – координатор, который является ведущим врачом и координатором деятельности МДК, прошедший обучение по вопросам медицинской реабилитологии.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15. В состав МДК входят следующие специалисты,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прошедшие обучение по вопросам медицинской реабилитологии: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врач – координатор;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врач – реабилитолог (с высшим медицинским образованием по специальности «медицинская реабилитология, восстановительное лечение (физиотерапия, лечебная физкультура, </w:t>
      </w:r>
      <w:r w:rsidRPr="00447334">
        <w:rPr>
          <w:rFonts w:ascii="Times New Roman" w:hAnsi="Times New Roman" w:cs="Times New Roman"/>
          <w:color w:val="000000"/>
          <w:lang w:val="ru-RU"/>
        </w:rPr>
        <w:t>курортология)» (взрослая, детская));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в области психологии (с высшим медицинским образованием по специальности «психиатрия (наркология, медицинская психология)» или с высшим немедицинским (педагогическим) образованием по специальности «псих</w:t>
      </w:r>
      <w:r w:rsidRPr="00447334">
        <w:rPr>
          <w:rFonts w:ascii="Times New Roman" w:hAnsi="Times New Roman" w:cs="Times New Roman"/>
          <w:color w:val="000000"/>
          <w:lang w:val="ru-RU"/>
        </w:rPr>
        <w:t>ология»));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– инструктор по лечебной культуре (с высшим медицинским, немедицинским образованием (педагогическим));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– инструктор по лечебной культуре, медицинская сестра (брат) кабинета лечебной физкультуры (со средним медиц</w:t>
      </w:r>
      <w:r w:rsidRPr="00447334">
        <w:rPr>
          <w:rFonts w:ascii="Times New Roman" w:hAnsi="Times New Roman" w:cs="Times New Roman"/>
          <w:color w:val="000000"/>
          <w:lang w:val="ru-RU"/>
        </w:rPr>
        <w:t>инским и немедицинским образованием (педагогическим));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– инструктор по трудотерапии (с высшим немедицинским образованием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(педагогическим) образованием);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– инструктор по трудотерапии (со средним медицинским и немедицинским </w:t>
      </w:r>
      <w:r w:rsidRPr="00447334">
        <w:rPr>
          <w:rFonts w:ascii="Times New Roman" w:hAnsi="Times New Roman" w:cs="Times New Roman"/>
          <w:color w:val="000000"/>
          <w:lang w:val="ru-RU"/>
        </w:rPr>
        <w:t>(педагогическим) образованием);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медицинская сестра (брат) физиотерапевтического кабинета;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медицинская сестра (брат) по уходу;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социальный работник.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16. По показаниям, в составе МДК участвуют: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с высшим медицинским обр</w:t>
      </w:r>
      <w:r w:rsidRPr="00447334">
        <w:rPr>
          <w:rFonts w:ascii="Times New Roman" w:hAnsi="Times New Roman" w:cs="Times New Roman"/>
          <w:color w:val="000000"/>
          <w:lang w:val="ru-RU"/>
        </w:rPr>
        <w:t>азованием по профилю «традиционная терапия (рефлексотерапия, мануальная терапия, су-джок-терапия, гомеопатия, гирудотерапия, фитотерапия и другие)»;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с высшим образованием по профилю «функциональная диагностика»;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 с высшим о</w:t>
      </w:r>
      <w:r w:rsidRPr="00447334">
        <w:rPr>
          <w:rFonts w:ascii="Times New Roman" w:hAnsi="Times New Roman" w:cs="Times New Roman"/>
          <w:color w:val="000000"/>
          <w:lang w:val="ru-RU"/>
        </w:rPr>
        <w:t>бразованием по профилю «оториноларингология (сурдология) (взрослая, детская)», «офтальмология (взрослая, детская)», «терапия (диетология)», «психиатрия (наркология, медицинская психология) (детская, взрослая)»;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медицинская сестра (брат) кабинета масс</w:t>
      </w:r>
      <w:r w:rsidRPr="00447334">
        <w:rPr>
          <w:rFonts w:ascii="Times New Roman" w:hAnsi="Times New Roman" w:cs="Times New Roman"/>
          <w:color w:val="000000"/>
          <w:lang w:val="ru-RU"/>
        </w:rPr>
        <w:t>ажа;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специалисты, имеющие высшее педагогическое образование: логопед, учитель-дефектолог, учитель-сурдолог, тифлопедагог, воспитатель, учитель (педагог) для детей, социальный педагог, учитель музыки;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специалист–ортезист </w:t>
      </w:r>
      <w:r w:rsidRPr="00447334">
        <w:rPr>
          <w:rFonts w:ascii="Times New Roman" w:hAnsi="Times New Roman" w:cs="Times New Roman"/>
          <w:color w:val="000000"/>
        </w:rPr>
        <w:t>c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высшим или средним мед</w:t>
      </w:r>
      <w:r w:rsidRPr="00447334">
        <w:rPr>
          <w:rFonts w:ascii="Times New Roman" w:hAnsi="Times New Roman" w:cs="Times New Roman"/>
          <w:color w:val="000000"/>
          <w:lang w:val="ru-RU"/>
        </w:rPr>
        <w:t>ицинским или немедицинским образованием.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17. МДК для оценки степени тяжести состояния и нарушений БСФ пациента использует международные критерии при следующих профилях заболеваний: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профиль «неврология и нейрохирургия»: индексы Бартела (</w:t>
      </w:r>
      <w:r w:rsidRPr="00447334">
        <w:rPr>
          <w:rFonts w:ascii="Times New Roman" w:hAnsi="Times New Roman" w:cs="Times New Roman"/>
          <w:color w:val="000000"/>
        </w:rPr>
        <w:t>Barth</w:t>
      </w:r>
      <w:r w:rsidRPr="00447334">
        <w:rPr>
          <w:rFonts w:ascii="Times New Roman" w:hAnsi="Times New Roman" w:cs="Times New Roman"/>
          <w:color w:val="000000"/>
        </w:rPr>
        <w:t>el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447334">
        <w:rPr>
          <w:rFonts w:ascii="Times New Roman" w:hAnsi="Times New Roman" w:cs="Times New Roman"/>
          <w:color w:val="000000"/>
        </w:rPr>
        <w:t>Mini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Mental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test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шкала </w:t>
      </w:r>
      <w:r w:rsidRPr="00447334">
        <w:rPr>
          <w:rFonts w:ascii="Times New Roman" w:hAnsi="Times New Roman" w:cs="Times New Roman"/>
          <w:color w:val="000000"/>
        </w:rPr>
        <w:t>ASIA</w:t>
      </w:r>
      <w:r w:rsidRPr="00447334">
        <w:rPr>
          <w:rFonts w:ascii="Times New Roman" w:hAnsi="Times New Roman" w:cs="Times New Roman"/>
          <w:color w:val="000000"/>
          <w:lang w:val="ru-RU"/>
        </w:rPr>
        <w:t>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для детей до 1 года – шкала Прехтла (</w:t>
      </w:r>
      <w:r w:rsidRPr="00447334">
        <w:rPr>
          <w:rFonts w:ascii="Times New Roman" w:hAnsi="Times New Roman" w:cs="Times New Roman"/>
          <w:color w:val="000000"/>
        </w:rPr>
        <w:t>Prechtl</w:t>
      </w:r>
      <w:r w:rsidRPr="00447334">
        <w:rPr>
          <w:rFonts w:ascii="Times New Roman" w:hAnsi="Times New Roman" w:cs="Times New Roman"/>
          <w:color w:val="000000"/>
          <w:lang w:val="ru-RU"/>
        </w:rPr>
        <w:t>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до 4–х лет – шкала нервно–психического развития, модифицированный индекс Бартела (</w:t>
      </w:r>
      <w:r w:rsidRPr="00447334">
        <w:rPr>
          <w:rFonts w:ascii="Times New Roman" w:hAnsi="Times New Roman" w:cs="Times New Roman"/>
          <w:color w:val="000000"/>
        </w:rPr>
        <w:t>Barthel</w:t>
      </w:r>
      <w:r w:rsidRPr="00447334">
        <w:rPr>
          <w:rFonts w:ascii="Times New Roman" w:hAnsi="Times New Roman" w:cs="Times New Roman"/>
          <w:color w:val="000000"/>
          <w:lang w:val="ru-RU"/>
        </w:rPr>
        <w:t>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старше 4-х лет – шкала </w:t>
      </w:r>
      <w:r w:rsidRPr="00447334">
        <w:rPr>
          <w:rFonts w:ascii="Times New Roman" w:hAnsi="Times New Roman" w:cs="Times New Roman"/>
          <w:color w:val="000000"/>
        </w:rPr>
        <w:t>WeeFim</w:t>
      </w:r>
      <w:r w:rsidRPr="00447334">
        <w:rPr>
          <w:rFonts w:ascii="Times New Roman" w:hAnsi="Times New Roman" w:cs="Times New Roman"/>
          <w:color w:val="000000"/>
          <w:lang w:val="ru-RU"/>
        </w:rPr>
        <w:t>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для детей с детским церебра</w:t>
      </w:r>
      <w:r w:rsidRPr="00447334">
        <w:rPr>
          <w:rFonts w:ascii="Times New Roman" w:hAnsi="Times New Roman" w:cs="Times New Roman"/>
          <w:color w:val="000000"/>
          <w:lang w:val="ru-RU"/>
        </w:rPr>
        <w:t>льным параличом (далее – ДЦП) дополнительно: шкала спастичности Ашфорта (</w:t>
      </w:r>
      <w:r w:rsidRPr="00447334">
        <w:rPr>
          <w:rFonts w:ascii="Times New Roman" w:hAnsi="Times New Roman" w:cs="Times New Roman"/>
          <w:color w:val="000000"/>
        </w:rPr>
        <w:t>Ashworth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), шкала </w:t>
      </w:r>
      <w:r w:rsidRPr="00447334">
        <w:rPr>
          <w:rFonts w:ascii="Times New Roman" w:hAnsi="Times New Roman" w:cs="Times New Roman"/>
          <w:color w:val="000000"/>
        </w:rPr>
        <w:t>GMFCS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447334">
        <w:rPr>
          <w:rFonts w:ascii="Times New Roman" w:hAnsi="Times New Roman" w:cs="Times New Roman"/>
          <w:color w:val="000000"/>
        </w:rPr>
        <w:t>GMF</w:t>
      </w:r>
      <w:r w:rsidRPr="00447334">
        <w:rPr>
          <w:rFonts w:ascii="Times New Roman" w:hAnsi="Times New Roman" w:cs="Times New Roman"/>
          <w:color w:val="000000"/>
          <w:lang w:val="ru-RU"/>
        </w:rPr>
        <w:t>М; шкала функционирования верхних конечностей М</w:t>
      </w:r>
      <w:r w:rsidRPr="00447334">
        <w:rPr>
          <w:rFonts w:ascii="Times New Roman" w:hAnsi="Times New Roman" w:cs="Times New Roman"/>
          <w:color w:val="000000"/>
        </w:rPr>
        <w:t>ACs</w:t>
      </w:r>
      <w:r w:rsidRPr="00447334">
        <w:rPr>
          <w:rFonts w:ascii="Times New Roman" w:hAnsi="Times New Roman" w:cs="Times New Roman"/>
          <w:color w:val="000000"/>
          <w:lang w:val="ru-RU"/>
        </w:rPr>
        <w:t>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профиль «травматология и ортопедия»: индексы Бартела (</w:t>
      </w:r>
      <w:r w:rsidRPr="00447334">
        <w:rPr>
          <w:rFonts w:ascii="Times New Roman" w:hAnsi="Times New Roman" w:cs="Times New Roman"/>
          <w:color w:val="000000"/>
        </w:rPr>
        <w:t>Barthel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447334">
        <w:rPr>
          <w:rFonts w:ascii="Times New Roman" w:hAnsi="Times New Roman" w:cs="Times New Roman"/>
          <w:color w:val="000000"/>
        </w:rPr>
        <w:t>MRC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scale</w:t>
      </w:r>
      <w:r w:rsidRPr="00447334">
        <w:rPr>
          <w:rFonts w:ascii="Times New Roman" w:hAnsi="Times New Roman" w:cs="Times New Roman"/>
          <w:color w:val="000000"/>
          <w:lang w:val="ru-RU"/>
        </w:rPr>
        <w:t>, Карновского, гониоме</w:t>
      </w:r>
      <w:r w:rsidRPr="00447334">
        <w:rPr>
          <w:rFonts w:ascii="Times New Roman" w:hAnsi="Times New Roman" w:cs="Times New Roman"/>
          <w:color w:val="000000"/>
          <w:lang w:val="ru-RU"/>
        </w:rPr>
        <w:t>трия;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для детей до 1 года: индексы </w:t>
      </w:r>
      <w:r w:rsidRPr="00447334">
        <w:rPr>
          <w:rFonts w:ascii="Times New Roman" w:hAnsi="Times New Roman" w:cs="Times New Roman"/>
          <w:color w:val="000000"/>
        </w:rPr>
        <w:t>MRC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scale</w:t>
      </w:r>
      <w:r w:rsidRPr="00447334">
        <w:rPr>
          <w:rFonts w:ascii="Times New Roman" w:hAnsi="Times New Roman" w:cs="Times New Roman"/>
          <w:color w:val="000000"/>
          <w:lang w:val="ru-RU"/>
        </w:rPr>
        <w:t>, Карновского, гониометрия;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профиль «кардиология и кардиохирургия»: уровень сердечной недостаточности (далее – СН) согласно функциональным классам (далее – ФК) по классификации Нью-Йоркской ассоциа</w:t>
      </w:r>
      <w:r w:rsidRPr="00447334">
        <w:rPr>
          <w:rFonts w:ascii="Times New Roman" w:hAnsi="Times New Roman" w:cs="Times New Roman"/>
          <w:color w:val="000000"/>
          <w:lang w:val="ru-RU"/>
        </w:rPr>
        <w:t>ции сердца (</w:t>
      </w:r>
      <w:r w:rsidRPr="00447334">
        <w:rPr>
          <w:rFonts w:ascii="Times New Roman" w:hAnsi="Times New Roman" w:cs="Times New Roman"/>
          <w:color w:val="000000"/>
        </w:rPr>
        <w:t>NYHA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), оценка жизнеопасных нарушений сердечного ритма по индексу </w:t>
      </w:r>
      <w:r w:rsidRPr="00447334">
        <w:rPr>
          <w:rFonts w:ascii="Times New Roman" w:hAnsi="Times New Roman" w:cs="Times New Roman"/>
          <w:color w:val="000000"/>
        </w:rPr>
        <w:t>Lown</w:t>
      </w:r>
      <w:r w:rsidRPr="00447334">
        <w:rPr>
          <w:rFonts w:ascii="Times New Roman" w:hAnsi="Times New Roman" w:cs="Times New Roman"/>
          <w:color w:val="000000"/>
          <w:lang w:val="ru-RU"/>
        </w:rPr>
        <w:t>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4. Объемы и этапы предоставления медицинской реабилитации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18. Оказание МР взрослому и детскому населению на всех этапах осуществляется в объемах МР, предоставляем</w:t>
      </w:r>
      <w:r w:rsidRPr="00447334">
        <w:rPr>
          <w:rFonts w:ascii="Times New Roman" w:hAnsi="Times New Roman" w:cs="Times New Roman"/>
          <w:color w:val="000000"/>
          <w:lang w:val="ru-RU"/>
        </w:rPr>
        <w:t>ых пациентам в соответствии с клиническими протоколами диагностики и лечения, клиническими протоколами по реабилитации, одобренными Экспертной комиссией.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19. Выделяют объемы МР: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это объем лечебно-диагностических и отдельных </w:t>
      </w:r>
      <w:r w:rsidRPr="00447334">
        <w:rPr>
          <w:rFonts w:ascii="Times New Roman" w:hAnsi="Times New Roman" w:cs="Times New Roman"/>
          <w:color w:val="000000"/>
          <w:lang w:val="ru-RU"/>
        </w:rPr>
        <w:t>реабилитационных услуг, предоставляемых в отделении реанимации и интенсивной терапии или специализированном профильном отделении в соответствии с клиническими протоколами диагностики и лечения,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А –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это объем реабилитационных услуг, предоставляемых пациентам с нарушением БСФ в соответствии с международными критериями в отделении МР многопрофильных стационаров, РЦ, санаториях согласно клиническим протоколам по реабилитации, одобренными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Экспертной Коми</w:t>
      </w:r>
      <w:r w:rsidRPr="00447334">
        <w:rPr>
          <w:rFonts w:ascii="Times New Roman" w:hAnsi="Times New Roman" w:cs="Times New Roman"/>
          <w:color w:val="000000"/>
          <w:lang w:val="ru-RU"/>
        </w:rPr>
        <w:t>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Б – это объем реабилитационных услуг, предоставляемых пациентам с тяжелыми нарушениями БСФ в соответствии с международными критериями в отделении МР многопрофильных стационаров, РЦ согласно клиническим протоколам по реабилит</w:t>
      </w:r>
      <w:r w:rsidRPr="00447334">
        <w:rPr>
          <w:rFonts w:ascii="Times New Roman" w:hAnsi="Times New Roman" w:cs="Times New Roman"/>
          <w:color w:val="000000"/>
          <w:lang w:val="ru-RU"/>
        </w:rPr>
        <w:t>ации, одобренными Экспертной комиссией.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объем лечебно-диагностических и отдельных реабилитационных услуг, предоставляемых пациентам в АПО в соответствии с клиническими протоколами диагностики и лечения, одобренными Эк</w:t>
      </w:r>
      <w:r w:rsidRPr="00447334">
        <w:rPr>
          <w:rFonts w:ascii="Times New Roman" w:hAnsi="Times New Roman" w:cs="Times New Roman"/>
          <w:color w:val="000000"/>
          <w:lang w:val="ru-RU"/>
        </w:rPr>
        <w:t>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5) 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это объем реабилитационных услуг, предоставляемых пациентам с нарушением БСФ в соответствии с международными критериями в АПО, дневных стационарах ЦРБ, МРБ, СБ, РЦ согласно клиническим протоколам </w:t>
      </w:r>
      <w:r w:rsidRPr="00447334">
        <w:rPr>
          <w:rFonts w:ascii="Times New Roman" w:hAnsi="Times New Roman" w:cs="Times New Roman"/>
          <w:color w:val="000000"/>
          <w:lang w:val="ru-RU"/>
        </w:rPr>
        <w:t>по реабилитации,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6) реабилитация поддерживающая (для инвалидов и детей) – это объем реабилитационных услуг, предоставляемых пациентам с нарушением БСФ в соответствии с международными критериями в АПО, дневных стацион</w:t>
      </w:r>
      <w:r w:rsidRPr="00447334">
        <w:rPr>
          <w:rFonts w:ascii="Times New Roman" w:hAnsi="Times New Roman" w:cs="Times New Roman"/>
          <w:color w:val="000000"/>
          <w:lang w:val="ru-RU"/>
        </w:rPr>
        <w:t>арах ЦРБ, МРБ, СБ, РЦ, стационарах на дому и санаториях согласно клиническим протоколам по реабилитации,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7) реабилитация повторная (для детей) – это объем реабилитационных услуг, предоставляемых пациентам с нарушение</w:t>
      </w:r>
      <w:r w:rsidRPr="00447334">
        <w:rPr>
          <w:rFonts w:ascii="Times New Roman" w:hAnsi="Times New Roman" w:cs="Times New Roman"/>
          <w:color w:val="000000"/>
          <w:lang w:val="ru-RU"/>
        </w:rPr>
        <w:t>м БСФ в соответствии с международными критериями в отделении МР, РЦ, санаториях согласно клиническим протоколам по реабилитации, одобренными Экспертной комиссией.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20. МР взрослому и детскому населению включает в себя три основных и два дополнительных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этапа (поддерживающая реабилитация – для инвалидов и детей, повторная реабилитация – для детей).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Основные этапы: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первый этап (ранний) – оказание МР в остром и подостром периоде заболевания или травмы в стационарных условиях (отделение реани</w:t>
      </w:r>
      <w:r w:rsidRPr="00447334">
        <w:rPr>
          <w:rFonts w:ascii="Times New Roman" w:hAnsi="Times New Roman" w:cs="Times New Roman"/>
          <w:color w:val="000000"/>
          <w:lang w:val="ru-RU"/>
        </w:rPr>
        <w:t>мации и интенсивной терапии или специализированное профильное отделение) с первых 12–48 часов при отсутствии противопоказаний, а также в амбулаторных условиях в остром и подостром периоде заболевания или травмы.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На первом этапе в стационарных условия</w:t>
      </w:r>
      <w:r w:rsidRPr="00447334">
        <w:rPr>
          <w:rFonts w:ascii="Times New Roman" w:hAnsi="Times New Roman" w:cs="Times New Roman"/>
          <w:color w:val="000000"/>
          <w:lang w:val="ru-RU"/>
        </w:rPr>
        <w:t>х мероприятия по МР оказываются с учетом показаний и противопоказаний на основе взаимодействия врачей по профилю оказываемой помощи, врачей реаниматологов отделения со специалистами МДК и с назначением врачом –координатором отдельных услуг по МР в объеме «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>».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МР проводится специалистами МДК непосредственно у постели больного с использованием мобильного оборудования или в отделениях (кабинетах) МР стационара.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Пребывание пациента на первом этапе завершается проведением оценки степени </w:t>
      </w:r>
      <w:r w:rsidRPr="00447334">
        <w:rPr>
          <w:rFonts w:ascii="Times New Roman" w:hAnsi="Times New Roman" w:cs="Times New Roman"/>
          <w:color w:val="000000"/>
          <w:lang w:val="ru-RU"/>
        </w:rPr>
        <w:t>тяжести состояния пациента и нарушений БСФ МДК в соответствии с международными критериями и назначением врачом-координатором следующего этапа, объема и медицинской организации для проведения МР.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 амбулаторных условиях (на третьем этапе) при самостоя</w:t>
      </w:r>
      <w:r w:rsidRPr="00447334">
        <w:rPr>
          <w:rFonts w:ascii="Times New Roman" w:hAnsi="Times New Roman" w:cs="Times New Roman"/>
          <w:color w:val="000000"/>
          <w:lang w:val="ru-RU"/>
        </w:rPr>
        <w:t>тельном обращении пациента в остром и подостром периоде заболевания или травмы в АПО, врач общей практики (участковый врач терапевт (педиатр)) при взаимодействии с профильным специалистом и со специалистами МДК с учетом показаний и противопоказаний назнача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ет отдельные услуги по МР в объеме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» в соответствии с клиническими протоколами диагностики и лечения.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>» осуществляется специалистами МДК в отделениях (кабинеты) лечебной физкультуры, физиотерапии (каб</w:t>
      </w:r>
      <w:r w:rsidRPr="00447334">
        <w:rPr>
          <w:rFonts w:ascii="Times New Roman" w:hAnsi="Times New Roman" w:cs="Times New Roman"/>
          <w:color w:val="000000"/>
          <w:lang w:val="ru-RU"/>
        </w:rPr>
        <w:t>инеты), психолога и других кабинетах;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второй этап (продолженный) – оказание МР в раннем восстановительном периоде течения заболевания или травмы в зависимости от нозологии, степени тяжести состояния пациента, нарушений БСФ в соответствии с междуна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родными критериями и проводится МДК в объемах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А» или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Б» в отделениях МР многопрофильных стационаров, РЦ, санаториях;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третий этап (поздний) – оказание МР осуществляется в позднем восстановительном периоде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течения з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аболевания в зависимости от нозологии, степени тяжести состояния пациента и нарушений БСФ в соответствии с международными критериями и проводится МДК в АПО в объеме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>».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» назначается пациентам 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после объема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>» при сохранении нарушений БСФ.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 отдельных случаях,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» назначается и после первого этапа при сохранении нарушений БСФ, не требующего продолжения МР на втором этапе, а также в </w:t>
      </w:r>
      <w:r w:rsidRPr="00447334">
        <w:rPr>
          <w:rFonts w:ascii="Times New Roman" w:hAnsi="Times New Roman" w:cs="Times New Roman"/>
          <w:color w:val="000000"/>
          <w:lang w:val="ru-RU"/>
        </w:rPr>
        <w:t>случаях раннего восстановления утраченных БСФ (раньше сроков, предусмотренных клиническими протоколами диагностики и лечения).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Дополнительные этапы: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поддерживающая реабилитация – осуществляется для инвалидов и детей в резидуальном периоде бо</w:t>
      </w:r>
      <w:r w:rsidRPr="00447334">
        <w:rPr>
          <w:rFonts w:ascii="Times New Roman" w:hAnsi="Times New Roman" w:cs="Times New Roman"/>
          <w:color w:val="000000"/>
          <w:lang w:val="ru-RU"/>
        </w:rPr>
        <w:t>лезни, завершившим второй или третий этапы МР, имеющим стойкие нарушения БСФ в соответствии с международными критериями.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Поддерживающая реабилитация осуществляется в амбулаторных условиях специалистами МДК с назначением МР в объеме «Реабилитация подд</w:t>
      </w:r>
      <w:r w:rsidRPr="00447334">
        <w:rPr>
          <w:rFonts w:ascii="Times New Roman" w:hAnsi="Times New Roman" w:cs="Times New Roman"/>
          <w:color w:val="000000"/>
          <w:lang w:val="ru-RU"/>
        </w:rPr>
        <w:t>ерживающая» один раз в год.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Пациентам, которые не могут самостоятельно передвигаться, но имеют подтвержденные объективными методами исследования перспективы восстановления или компенсации функции, МР осуществляется на дому специалистами МДК АПО (выез</w:t>
      </w:r>
      <w:r w:rsidRPr="00447334">
        <w:rPr>
          <w:rFonts w:ascii="Times New Roman" w:hAnsi="Times New Roman" w:cs="Times New Roman"/>
          <w:color w:val="000000"/>
          <w:lang w:val="ru-RU"/>
        </w:rPr>
        <w:t>дная форма);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повторная реабилитация – осуществляется только детям в зависимости от степени тяжести состояния и нарушений БСФ в соответствии с международными критериями и проводится МДК один раз в год в объеме «Реабилитация повторная».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21. Па</w:t>
      </w:r>
      <w:r w:rsidRPr="00447334">
        <w:rPr>
          <w:rFonts w:ascii="Times New Roman" w:hAnsi="Times New Roman" w:cs="Times New Roman"/>
          <w:color w:val="000000"/>
          <w:lang w:val="ru-RU"/>
        </w:rPr>
        <w:t>циенты, имеющие выраженное нарушение БСФ и отсутствие реабилитационного потенциала, направляются с первого этапа МР в медицинские организации, оказывающие паллиативную помощь или выписываются домой под наблюдением врача по месту жительства.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22. В слу</w:t>
      </w:r>
      <w:r w:rsidRPr="00447334">
        <w:rPr>
          <w:rFonts w:ascii="Times New Roman" w:hAnsi="Times New Roman" w:cs="Times New Roman"/>
          <w:color w:val="000000"/>
          <w:lang w:val="ru-RU"/>
        </w:rPr>
        <w:t>чаях возникновения реабилитационного потенциала у пациентов, получающих паллиативную помощь, врач–координатор в соответствии с международными критериями направляет пациента на третий или второй этапы МР.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5. Организация оказания 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Республики Казахстан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23. На стационарном этапе отбор пациентов для оказания помощи по МР осуществляется врачом–координатором МДК.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24. При отборе пациентов на МР на стационарном уровне </w:t>
      </w:r>
      <w:r w:rsidRPr="00447334">
        <w:rPr>
          <w:rFonts w:ascii="Times New Roman" w:hAnsi="Times New Roman" w:cs="Times New Roman"/>
          <w:color w:val="000000"/>
          <w:lang w:val="ru-RU"/>
        </w:rPr>
        <w:t>врач-координатор заполняет выписку из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карты стационарного больного (форма № 027/у, утвержденная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МЗ РК № 907), которая подписывается заведующим отделением.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25. На амбулаторном этапе отбор пациентов для оказания помощи по МР осущес</w:t>
      </w:r>
      <w:r w:rsidRPr="00447334">
        <w:rPr>
          <w:rFonts w:ascii="Times New Roman" w:hAnsi="Times New Roman" w:cs="Times New Roman"/>
          <w:color w:val="000000"/>
          <w:lang w:val="ru-RU"/>
        </w:rPr>
        <w:t>твляется врачом общей практики (участковый врач терапевт (педиатр)) или врачом–координатором МДК.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26. Врач общей практики (участковый врач терапевт (педиатр)) на амбулаторном этапе в случае сохранения нарушений БСФ у пациентов, получивших МР в объеме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>», направляет документы МДК для решения вопроса по определению следующего объема МР.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Врач-координатор МДК совместно с заведующим (-ей) отделением профильного отделения выносит решение, которое оформляется заключением в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ме</w:t>
      </w:r>
      <w:r w:rsidRPr="00447334">
        <w:rPr>
          <w:rFonts w:ascii="Times New Roman" w:hAnsi="Times New Roman" w:cs="Times New Roman"/>
          <w:color w:val="000000"/>
          <w:lang w:val="ru-RU"/>
        </w:rPr>
        <w:t>дицинской карте амбулаторного пациента (форма № 025/у, утвержденная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МЗ РК № 907), либо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карте развития ребенка (форма № 026/у, утвержденная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приказом МЗ РК № 907).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 случае направления пациента в санаторий, врач-координатор МДК зап</w:t>
      </w:r>
      <w:r w:rsidRPr="00447334">
        <w:rPr>
          <w:rFonts w:ascii="Times New Roman" w:hAnsi="Times New Roman" w:cs="Times New Roman"/>
          <w:color w:val="000000"/>
          <w:lang w:val="ru-RU"/>
        </w:rPr>
        <w:t>олняет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санаторно-курортную карту (форма № 072/у), утвержденную уполномоченным органом, которая подписывается заведующим отделением.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lastRenderedPageBreak/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27. Для проведения второго этапа МР внутри одной медицинской организации, пациент переводится в отделение (койки) МР б</w:t>
      </w:r>
      <w:r w:rsidRPr="00447334">
        <w:rPr>
          <w:rFonts w:ascii="Times New Roman" w:hAnsi="Times New Roman" w:cs="Times New Roman"/>
          <w:color w:val="000000"/>
          <w:lang w:val="ru-RU"/>
        </w:rPr>
        <w:t>ез регистрации в Портале и считается как один пролеченный случай. В случае отсутствия отделения (коек) МР, перевод пациента в другую медицинскую организацию, имеющего отделение (койки) МР, осуществляется через Портал. Перевод пациента в профильное отделени</w:t>
      </w:r>
      <w:r w:rsidRPr="00447334">
        <w:rPr>
          <w:rFonts w:ascii="Times New Roman" w:hAnsi="Times New Roman" w:cs="Times New Roman"/>
          <w:color w:val="000000"/>
          <w:lang w:val="ru-RU"/>
        </w:rPr>
        <w:t>е МР осуществляется врачом-координатором направляющей организации путем предварительного согласования с врачом–координатором МДК принимающей организации.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28. При завершении МР пациенту на руки выдается выписка из медицинской карты стационарного или а</w:t>
      </w:r>
      <w:r w:rsidRPr="00447334">
        <w:rPr>
          <w:rFonts w:ascii="Times New Roman" w:hAnsi="Times New Roman" w:cs="Times New Roman"/>
          <w:color w:val="000000"/>
          <w:lang w:val="ru-RU"/>
        </w:rPr>
        <w:t>мбулаторного больного, в которой указывается полный клинический диагноз, реабилитационный потенциал в соответствии с международными критериями, проведенный объем реабилитационных мероприятий и их эффективность, прогноз интеграции пациента в общество, реком</w:t>
      </w:r>
      <w:r w:rsidRPr="00447334">
        <w:rPr>
          <w:rFonts w:ascii="Times New Roman" w:hAnsi="Times New Roman" w:cs="Times New Roman"/>
          <w:color w:val="000000"/>
          <w:lang w:val="ru-RU"/>
        </w:rPr>
        <w:t>ендации по дальнейшему проведению МР. Второй экземпляр выписки стационарного пациента направляется в амбулаторно-поликлиническую организацию (далее – АПО) по месту прикрепления пациента.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29. Общими противопоказаниями для проведения МР являются: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часто повторяющиеся или обильные кровотечения различного происхождения, выраженная анемия с уровнем гемоглобина менее 80 г/л);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частые генерализованные судороги различной этиологии;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острые инфекционные заболевания;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активная ст</w:t>
      </w:r>
      <w:r w:rsidRPr="00447334">
        <w:rPr>
          <w:rFonts w:ascii="Times New Roman" w:hAnsi="Times New Roman" w:cs="Times New Roman"/>
          <w:color w:val="000000"/>
          <w:lang w:val="ru-RU"/>
        </w:rPr>
        <w:t>адия всех форм туберкулеза (</w:t>
      </w:r>
      <w:r w:rsidRPr="00447334">
        <w:rPr>
          <w:rFonts w:ascii="Times New Roman" w:hAnsi="Times New Roman" w:cs="Times New Roman"/>
          <w:color w:val="000000"/>
        </w:rPr>
        <w:t>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15.0–1; </w:t>
      </w:r>
      <w:r w:rsidRPr="00447334">
        <w:rPr>
          <w:rFonts w:ascii="Times New Roman" w:hAnsi="Times New Roman" w:cs="Times New Roman"/>
          <w:color w:val="000000"/>
        </w:rPr>
        <w:t>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15.5; </w:t>
      </w:r>
      <w:r w:rsidRPr="00447334">
        <w:rPr>
          <w:rFonts w:ascii="Times New Roman" w:hAnsi="Times New Roman" w:cs="Times New Roman"/>
          <w:color w:val="000000"/>
        </w:rPr>
        <w:t>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15.7–9);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5) злокачественные новообразования (</w:t>
      </w:r>
      <w:r w:rsidRPr="00447334">
        <w:rPr>
          <w:rFonts w:ascii="Times New Roman" w:hAnsi="Times New Roman" w:cs="Times New Roman"/>
          <w:color w:val="000000"/>
        </w:rPr>
        <w:t>III</w:t>
      </w:r>
      <w:r w:rsidRPr="00447334">
        <w:rPr>
          <w:rFonts w:ascii="Times New Roman" w:hAnsi="Times New Roman" w:cs="Times New Roman"/>
          <w:color w:val="000000"/>
          <w:lang w:val="ru-RU"/>
        </w:rPr>
        <w:t>-</w:t>
      </w:r>
      <w:r w:rsidRPr="00447334">
        <w:rPr>
          <w:rFonts w:ascii="Times New Roman" w:hAnsi="Times New Roman" w:cs="Times New Roman"/>
          <w:color w:val="000000"/>
        </w:rPr>
        <w:t>IV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стадии);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6) недостаточность функции дыхания более </w:t>
      </w:r>
      <w:r w:rsidRPr="00447334">
        <w:rPr>
          <w:rFonts w:ascii="Times New Roman" w:hAnsi="Times New Roman" w:cs="Times New Roman"/>
          <w:color w:val="000000"/>
        </w:rPr>
        <w:t>III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степени (за исключением отделения пульмонологической реабилитации);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7) фебрильная ли</w:t>
      </w:r>
      <w:r w:rsidRPr="00447334">
        <w:rPr>
          <w:rFonts w:ascii="Times New Roman" w:hAnsi="Times New Roman" w:cs="Times New Roman"/>
          <w:color w:val="000000"/>
          <w:lang w:val="ru-RU"/>
        </w:rPr>
        <w:t>хорадка или субфебрильная лихорадка неизвестного происхождения;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8) наличие сложных сопутствующих заболеваний;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9) заболевания в стадии декомпенсации, а именно, некорректируемые метаболические болезни (сахарный диабет, микседема, тиреотоксикоз и 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другие), функциональная недостаточность печени, поджелудочной железы </w:t>
      </w:r>
      <w:r w:rsidRPr="00447334">
        <w:rPr>
          <w:rFonts w:ascii="Times New Roman" w:hAnsi="Times New Roman" w:cs="Times New Roman"/>
          <w:color w:val="000000"/>
        </w:rPr>
        <w:t>III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степени;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10) заболевания, передающие половым путем (сифилис, гонорея, трихомоноз и другие);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11) гнойные болезни кожи, заразные болезни кожи (чесотка, грибковые заболевания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и другие);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12) психологические заболевания с десоциализацией личности (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00;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02;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03;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05;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10–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29;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60;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63;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65; 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72–</w:t>
      </w:r>
      <w:r w:rsidRPr="00447334">
        <w:rPr>
          <w:rFonts w:ascii="Times New Roman" w:hAnsi="Times New Roman" w:cs="Times New Roman"/>
          <w:color w:val="000000"/>
        </w:rPr>
        <w:t>F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73);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13) осложненные нарушения ритма сердца, СН согласно </w:t>
      </w:r>
      <w:r w:rsidRPr="00447334">
        <w:rPr>
          <w:rFonts w:ascii="Times New Roman" w:hAnsi="Times New Roman" w:cs="Times New Roman"/>
          <w:color w:val="000000"/>
        </w:rPr>
        <w:t>IV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ФК по классификации </w:t>
      </w:r>
      <w:r w:rsidRPr="00447334">
        <w:rPr>
          <w:rFonts w:ascii="Times New Roman" w:hAnsi="Times New Roman" w:cs="Times New Roman"/>
          <w:color w:val="000000"/>
        </w:rPr>
        <w:t>NYHA</w:t>
      </w:r>
      <w:r w:rsidRPr="00447334">
        <w:rPr>
          <w:rFonts w:ascii="Times New Roman" w:hAnsi="Times New Roman" w:cs="Times New Roman"/>
          <w:color w:val="000000"/>
          <w:lang w:val="ru-RU"/>
        </w:rPr>
        <w:t>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14) различные гнойны</w:t>
      </w:r>
      <w:r w:rsidRPr="00447334">
        <w:rPr>
          <w:rFonts w:ascii="Times New Roman" w:hAnsi="Times New Roman" w:cs="Times New Roman"/>
          <w:color w:val="000000"/>
          <w:lang w:val="ru-RU"/>
        </w:rPr>
        <w:t>е (легочные) заболевания, при значительной интоксикации (</w:t>
      </w:r>
      <w:r w:rsidRPr="00447334">
        <w:rPr>
          <w:rFonts w:ascii="Times New Roman" w:hAnsi="Times New Roman" w:cs="Times New Roman"/>
          <w:color w:val="000000"/>
        </w:rPr>
        <w:t>J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85; </w:t>
      </w:r>
      <w:r w:rsidRPr="00447334">
        <w:rPr>
          <w:rFonts w:ascii="Times New Roman" w:hAnsi="Times New Roman" w:cs="Times New Roman"/>
          <w:color w:val="000000"/>
        </w:rPr>
        <w:t>J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86);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15) эхинококк любой локализации и другие паразиты (</w:t>
      </w:r>
      <w:r w:rsidRPr="00447334">
        <w:rPr>
          <w:rFonts w:ascii="Times New Roman" w:hAnsi="Times New Roman" w:cs="Times New Roman"/>
          <w:color w:val="000000"/>
        </w:rPr>
        <w:t>B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67);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16) острый остеомиелит;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17) острый тромбоз глубоких вен;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18) при наличии иных сопутствующих заболеваний,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которые препятствуют активному участию в программе по реабилитации в течение 2-3 часов в день.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6. Организация оказания медицинской реабилитации взрослому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населению Республики Казахстан по профилям заболеваний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«кардиология и кардиохирургия», «травматол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огия и ортопедия»,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«неврология и нейрохирургия»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30. Организация оказания МР взрослому населению включает в себя три основных этапа, один дополнительный этап – поддерживающая реабилитация для лиц со стойкой утратой трудоспособности (инвалиды) и осуще</w:t>
      </w:r>
      <w:r w:rsidRPr="00447334">
        <w:rPr>
          <w:rFonts w:ascii="Times New Roman" w:hAnsi="Times New Roman" w:cs="Times New Roman"/>
          <w:color w:val="000000"/>
          <w:lang w:val="ru-RU"/>
        </w:rPr>
        <w:t>ствляется в соответствии с международными критериями.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31. На первом этапе в стационарных условиях в остром и подостром периоде течения заболевания МР предоставляется в объеме «Реабилитация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» в соответствии с клиническим протоколом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диагностики и лече</w:t>
      </w:r>
      <w:r w:rsidRPr="00447334">
        <w:rPr>
          <w:rFonts w:ascii="Times New Roman" w:hAnsi="Times New Roman" w:cs="Times New Roman"/>
          <w:color w:val="000000"/>
          <w:lang w:val="ru-RU"/>
        </w:rPr>
        <w:t>ния.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32. Второй этап МР проводится в стационарных условиях после первого этапа в объемах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А» или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Б», согласно клиническими протоколам по реабилитации, одобренными Экспертной комиссией.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А» назнач</w:t>
      </w:r>
      <w:r w:rsidRPr="00447334">
        <w:rPr>
          <w:rFonts w:ascii="Times New Roman" w:hAnsi="Times New Roman" w:cs="Times New Roman"/>
          <w:color w:val="000000"/>
          <w:lang w:val="ru-RU"/>
        </w:rPr>
        <w:t>ается по профилям: «кардиология и кардиохирургия», «травматология и ортопедия»,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 1,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2,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3 к настоящему Стандарту.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Б» назначается пациентам с тяжелыми нарушениями БСФ в соответствии с ме</w:t>
      </w:r>
      <w:r w:rsidRPr="00447334">
        <w:rPr>
          <w:rFonts w:ascii="Times New Roman" w:hAnsi="Times New Roman" w:cs="Times New Roman"/>
          <w:color w:val="000000"/>
          <w:lang w:val="ru-RU"/>
        </w:rPr>
        <w:t>ждународными критериями только пациентам по профилю «неврология и нейрохирургия» (с учетом особенности течения неврологических и нейрохирургических заболеваний)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приложению 4 к настоящему Стандарту.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В случае раннего восстановления БСФ и </w:t>
      </w:r>
      <w:r w:rsidRPr="00447334">
        <w:rPr>
          <w:rFonts w:ascii="Times New Roman" w:hAnsi="Times New Roman" w:cs="Times New Roman"/>
          <w:color w:val="000000"/>
          <w:lang w:val="ru-RU"/>
        </w:rPr>
        <w:t>состояния, не требующего продолжения МР на втором этапе, врач–координатор в соответствии с международными критериями определяет следующий этап МР.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33. Третий этап МР предоставляется в амбулаторных условиях пациентам в позднем восстановительном период</w:t>
      </w:r>
      <w:r w:rsidRPr="00447334">
        <w:rPr>
          <w:rFonts w:ascii="Times New Roman" w:hAnsi="Times New Roman" w:cs="Times New Roman"/>
          <w:color w:val="000000"/>
          <w:lang w:val="ru-RU"/>
        </w:rPr>
        <w:t>е течения заболевания в зависимости от степени тяжести пациента и нарушений БСФ.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При самостоятельном обращении пациента в АПО по случаю острого (обострения хронического) заболевания или травмы, врач общей практики (участковый врач терапевт (педиатр))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при наличии медицинских показаний назначает отдельные услуги по МР в объеме «Амбулатория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>». В случае сохранения нарушений БСФ, врач общей практики (участковый врач терапевт (педиатр)) направляет пациента к врачу-координатору, который при вза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имодействии со специалистами МДК оценивает степень тяжести состояния и нарушения БСФ пациента и в соответствии с международными критериями назначает МР в объеме «Амбулатория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>» по профилям «кардиология и кардиохирургия», «травматология и орто</w:t>
      </w:r>
      <w:r w:rsidRPr="00447334">
        <w:rPr>
          <w:rFonts w:ascii="Times New Roman" w:hAnsi="Times New Roman" w:cs="Times New Roman"/>
          <w:color w:val="000000"/>
          <w:lang w:val="ru-RU"/>
        </w:rPr>
        <w:t>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 5,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6,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7 к настоящему Стандарту.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34. Пациентам, завершившим первый, второй или третьи этапы МР, предоставляется поддерживающая реабилитация в соответствии с международными критериями с объемом </w:t>
      </w:r>
      <w:r w:rsidRPr="00447334">
        <w:rPr>
          <w:rFonts w:ascii="Times New Roman" w:hAnsi="Times New Roman" w:cs="Times New Roman"/>
          <w:color w:val="000000"/>
          <w:lang w:val="ru-RU"/>
        </w:rPr>
        <w:t>«Реабилитация поддерживающая» на амбулаторном уровне и в санатории по профилям: «кардиология и кардиохирургия», «травматология и ортопедия»,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 8,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9,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10 к настоящему Стандарту. Поддерживающая реабилитация назн</w:t>
      </w:r>
      <w:r w:rsidRPr="00447334">
        <w:rPr>
          <w:rFonts w:ascii="Times New Roman" w:hAnsi="Times New Roman" w:cs="Times New Roman"/>
          <w:color w:val="000000"/>
          <w:lang w:val="ru-RU"/>
        </w:rPr>
        <w:t>ачается для лиц со стойкой утратой трудоспособности (инвалиды) один раз в год.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35. Пациентам, в вегетативном состоянии назначаются услуги паллиативной помощи. В случаях возникновения реабилитационного потенциала, пациенты в соответствии с международн</w:t>
      </w:r>
      <w:r w:rsidRPr="00447334">
        <w:rPr>
          <w:rFonts w:ascii="Times New Roman" w:hAnsi="Times New Roman" w:cs="Times New Roman"/>
          <w:color w:val="000000"/>
          <w:lang w:val="ru-RU"/>
        </w:rPr>
        <w:t>ыми критериями направляются на третий или второй этапы МР.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  7. Организация оказания медицинской реабилитации детскому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населению Республики Казахстан по профилям заболеваний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«кардиология и кардиохирургия», «травматология и ортопедия»,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«неврология и нейро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хирургия»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36. Организация оказания МР детскому населению определяется возрастными особенностями детей и осуществляется МДК.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37. Организация оказания МР новорожденным и детям до 1 года осуществляется в соответствии с протоколом диагностики и ле</w:t>
      </w:r>
      <w:r w:rsidRPr="00447334">
        <w:rPr>
          <w:rFonts w:ascii="Times New Roman" w:hAnsi="Times New Roman" w:cs="Times New Roman"/>
          <w:color w:val="000000"/>
          <w:lang w:val="ru-RU"/>
        </w:rPr>
        <w:t>чения в отделениях реанимации с продолжением в профильном отделении организаций здравоохранения, оказывающих стационарную помощь. После стабилизации состояния осуществляется перевод ребенка на третий этап МР в АПО под наблюдение врача общей практики (участ</w:t>
      </w:r>
      <w:r w:rsidRPr="00447334">
        <w:rPr>
          <w:rFonts w:ascii="Times New Roman" w:hAnsi="Times New Roman" w:cs="Times New Roman"/>
          <w:color w:val="000000"/>
          <w:lang w:val="ru-RU"/>
        </w:rPr>
        <w:t>ковый врач терапевт (педиатр)) или врача–координатора.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38. При необходимости с целью уточнения диагноза, врач-координатор (врач общей практики) </w:t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АПО направляет ребенка в профильное отделение медицинских организаций для проведения диагностических и инс</w:t>
      </w:r>
      <w:r w:rsidRPr="00447334">
        <w:rPr>
          <w:rFonts w:ascii="Times New Roman" w:hAnsi="Times New Roman" w:cs="Times New Roman"/>
          <w:color w:val="000000"/>
          <w:lang w:val="ru-RU"/>
        </w:rPr>
        <w:t>трументально-клинических исследований.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39. Необходимость в проведении МР детям до первого года жизни определяется врачом-координатором МДК или врачом общей практики (участковый врач терапевт (педиатр)) АПО, после определения степени тяжести ребенка и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нарушений БСФ в соответствии с международными критериями: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по профилю «неврология и нейрохирургия» - шкала Прехтла (</w:t>
      </w:r>
      <w:r w:rsidRPr="00447334">
        <w:rPr>
          <w:rFonts w:ascii="Times New Roman" w:hAnsi="Times New Roman" w:cs="Times New Roman"/>
          <w:color w:val="000000"/>
        </w:rPr>
        <w:t>Prechtl</w:t>
      </w:r>
      <w:r w:rsidRPr="00447334">
        <w:rPr>
          <w:rFonts w:ascii="Times New Roman" w:hAnsi="Times New Roman" w:cs="Times New Roman"/>
          <w:color w:val="000000"/>
          <w:lang w:val="ru-RU"/>
        </w:rPr>
        <w:t>) и шкала нервно-психического развития (далее - ШНПР);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по профилю «травматология и ортопедия» – индексы Карновского, </w:t>
      </w:r>
      <w:r w:rsidRPr="00447334">
        <w:rPr>
          <w:rFonts w:ascii="Times New Roman" w:hAnsi="Times New Roman" w:cs="Times New Roman"/>
          <w:color w:val="000000"/>
        </w:rPr>
        <w:t>MRC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scale</w:t>
      </w:r>
      <w:r w:rsidRPr="00447334">
        <w:rPr>
          <w:rFonts w:ascii="Times New Roman" w:hAnsi="Times New Roman" w:cs="Times New Roman"/>
          <w:color w:val="000000"/>
          <w:lang w:val="ru-RU"/>
        </w:rPr>
        <w:t>, данные гониометрии;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по профилю «кардиология и кардиохирургия» – уровень СН согласно ФК по классификации </w:t>
      </w:r>
      <w:r w:rsidRPr="00447334">
        <w:rPr>
          <w:rFonts w:ascii="Times New Roman" w:hAnsi="Times New Roman" w:cs="Times New Roman"/>
          <w:color w:val="000000"/>
        </w:rPr>
        <w:t>NYHA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оценка жизнеопасных нарушений сердечного ритма по индексу </w:t>
      </w:r>
      <w:r w:rsidRPr="00447334">
        <w:rPr>
          <w:rFonts w:ascii="Times New Roman" w:hAnsi="Times New Roman" w:cs="Times New Roman"/>
          <w:color w:val="000000"/>
        </w:rPr>
        <w:t>Lown</w:t>
      </w:r>
      <w:r w:rsidRPr="00447334">
        <w:rPr>
          <w:rFonts w:ascii="Times New Roman" w:hAnsi="Times New Roman" w:cs="Times New Roman"/>
          <w:color w:val="000000"/>
          <w:lang w:val="ru-RU"/>
        </w:rPr>
        <w:t>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40. Оказание МР детям до 1 года жизни осуществляется в соответс</w:t>
      </w:r>
      <w:r w:rsidRPr="00447334">
        <w:rPr>
          <w:rFonts w:ascii="Times New Roman" w:hAnsi="Times New Roman" w:cs="Times New Roman"/>
          <w:color w:val="000000"/>
          <w:lang w:val="ru-RU"/>
        </w:rPr>
        <w:t>твии с клиническими протоколами диагностики и лечения.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41. Оценка степени тяжести состояния детей старше 1 года определяется следующими международными критериями: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профиль «неврология и нейрохирургия» – до 4–х лет – шкала нервно–психического </w:t>
      </w:r>
      <w:r w:rsidRPr="00447334">
        <w:rPr>
          <w:rFonts w:ascii="Times New Roman" w:hAnsi="Times New Roman" w:cs="Times New Roman"/>
          <w:color w:val="000000"/>
          <w:lang w:val="ru-RU"/>
        </w:rPr>
        <w:t>развития, модифицированный индекс Бартела (</w:t>
      </w:r>
      <w:r w:rsidRPr="00447334">
        <w:rPr>
          <w:rFonts w:ascii="Times New Roman" w:hAnsi="Times New Roman" w:cs="Times New Roman"/>
          <w:color w:val="000000"/>
        </w:rPr>
        <w:t>Barthel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); старше 4–х лет – шкала </w:t>
      </w:r>
      <w:r w:rsidRPr="00447334">
        <w:rPr>
          <w:rFonts w:ascii="Times New Roman" w:hAnsi="Times New Roman" w:cs="Times New Roman"/>
          <w:color w:val="000000"/>
        </w:rPr>
        <w:t>WeeFim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шкала </w:t>
      </w:r>
      <w:r w:rsidRPr="00447334">
        <w:rPr>
          <w:rFonts w:ascii="Times New Roman" w:hAnsi="Times New Roman" w:cs="Times New Roman"/>
          <w:color w:val="000000"/>
        </w:rPr>
        <w:t>ASIA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; для детей с ДЦП применяются дополнительно следующие шкалы: спастичности </w:t>
      </w:r>
      <w:r w:rsidRPr="00447334">
        <w:rPr>
          <w:rFonts w:ascii="Times New Roman" w:hAnsi="Times New Roman" w:cs="Times New Roman"/>
          <w:color w:val="000000"/>
        </w:rPr>
        <w:t>Ashworth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447334">
        <w:rPr>
          <w:rFonts w:ascii="Times New Roman" w:hAnsi="Times New Roman" w:cs="Times New Roman"/>
          <w:color w:val="000000"/>
        </w:rPr>
        <w:t>GMFCS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447334">
        <w:rPr>
          <w:rFonts w:ascii="Times New Roman" w:hAnsi="Times New Roman" w:cs="Times New Roman"/>
          <w:color w:val="000000"/>
        </w:rPr>
        <w:t>GMF</w:t>
      </w:r>
      <w:r w:rsidRPr="00447334">
        <w:rPr>
          <w:rFonts w:ascii="Times New Roman" w:hAnsi="Times New Roman" w:cs="Times New Roman"/>
          <w:color w:val="000000"/>
          <w:lang w:val="ru-RU"/>
        </w:rPr>
        <w:t>М, функционирования верхних конечностей М</w:t>
      </w:r>
      <w:r w:rsidRPr="00447334">
        <w:rPr>
          <w:rFonts w:ascii="Times New Roman" w:hAnsi="Times New Roman" w:cs="Times New Roman"/>
          <w:color w:val="000000"/>
        </w:rPr>
        <w:t>ACs</w:t>
      </w:r>
      <w:r w:rsidRPr="00447334">
        <w:rPr>
          <w:rFonts w:ascii="Times New Roman" w:hAnsi="Times New Roman" w:cs="Times New Roman"/>
          <w:color w:val="000000"/>
          <w:lang w:val="ru-RU"/>
        </w:rPr>
        <w:t>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профиль «трав</w:t>
      </w:r>
      <w:r w:rsidRPr="00447334">
        <w:rPr>
          <w:rFonts w:ascii="Times New Roman" w:hAnsi="Times New Roman" w:cs="Times New Roman"/>
          <w:color w:val="000000"/>
          <w:lang w:val="ru-RU"/>
        </w:rPr>
        <w:t>матология и ортопедия» – индексы Бартела (</w:t>
      </w:r>
      <w:r w:rsidRPr="00447334">
        <w:rPr>
          <w:rFonts w:ascii="Times New Roman" w:hAnsi="Times New Roman" w:cs="Times New Roman"/>
          <w:color w:val="000000"/>
        </w:rPr>
        <w:t>Barthel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), Карновского, данные гониометрии и </w:t>
      </w:r>
      <w:r w:rsidRPr="00447334">
        <w:rPr>
          <w:rFonts w:ascii="Times New Roman" w:hAnsi="Times New Roman" w:cs="Times New Roman"/>
          <w:color w:val="000000"/>
        </w:rPr>
        <w:t>MRC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scale</w:t>
      </w:r>
      <w:r w:rsidRPr="00447334">
        <w:rPr>
          <w:rFonts w:ascii="Times New Roman" w:hAnsi="Times New Roman" w:cs="Times New Roman"/>
          <w:color w:val="000000"/>
          <w:lang w:val="ru-RU"/>
        </w:rPr>
        <w:t>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профиль «кардиология и кардиохирургия» – уровень СН согласно ФК по классификации </w:t>
      </w:r>
      <w:r w:rsidRPr="00447334">
        <w:rPr>
          <w:rFonts w:ascii="Times New Roman" w:hAnsi="Times New Roman" w:cs="Times New Roman"/>
          <w:color w:val="000000"/>
        </w:rPr>
        <w:t>NYHA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, оценка жизнеопасных нарушений сердечного ритма по индексу </w:t>
      </w:r>
      <w:r w:rsidRPr="00447334">
        <w:rPr>
          <w:rFonts w:ascii="Times New Roman" w:hAnsi="Times New Roman" w:cs="Times New Roman"/>
          <w:color w:val="000000"/>
        </w:rPr>
        <w:t>Lown</w:t>
      </w:r>
      <w:r w:rsidRPr="00447334">
        <w:rPr>
          <w:rFonts w:ascii="Times New Roman" w:hAnsi="Times New Roman" w:cs="Times New Roman"/>
          <w:color w:val="000000"/>
          <w:lang w:val="ru-RU"/>
        </w:rPr>
        <w:t>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42. В случае дальнейшего сохранения нарушений БСФ и при наличии медицинских показаний, детям старше 1 года назначается МР в соответствии с международными критериями в течение года по следующей схеме: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тяжелая и средняя степени тяжести состояния</w:t>
      </w:r>
      <w:r w:rsidRPr="00447334">
        <w:rPr>
          <w:rFonts w:ascii="Times New Roman" w:hAnsi="Times New Roman" w:cs="Times New Roman"/>
          <w:color w:val="000000"/>
          <w:lang w:val="ru-RU"/>
        </w:rPr>
        <w:t>: 1 курс поддерживающей реабилитации в объеме «Реабилитация поддерживающая» (АПО, дневные стационары ЦРБ, МРБ, СБ, РЦ) и 1 курс – повторной реабилитации в объеме «Реабилитация повторная» (отделение МР, РЦ, санатории);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легкая степень тяжести состояния</w:t>
      </w:r>
      <w:r w:rsidRPr="00447334">
        <w:rPr>
          <w:rFonts w:ascii="Times New Roman" w:hAnsi="Times New Roman" w:cs="Times New Roman"/>
          <w:color w:val="000000"/>
          <w:lang w:val="ru-RU"/>
        </w:rPr>
        <w:t>: 1 курс поддерживающей реабилитации в объеме «Реабилитация поддерживающая» (АПО, дневные стационары ЦРБ, МРБ, СБ, РЦ).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43. Порядок оказания МР детям, заболевшим после года жизни, включает в себя три основных, два дополнительных этапов и осуществляет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ся по общей схеме в соответствии с международными критериями в объемах «Реабилитация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»,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А», «Реабилитация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Б»,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», «Амбулаторная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>», «Реабилитация поддерживающая», «Реабилитация повторная»: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1)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предоставляется в отделении реанимации и интенсивной терапии или специализированном профильном отделении в соответствии с клиническими протоколами диагностики и лечения,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2)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А – пр</w:t>
      </w:r>
      <w:r w:rsidRPr="00447334">
        <w:rPr>
          <w:rFonts w:ascii="Times New Roman" w:hAnsi="Times New Roman" w:cs="Times New Roman"/>
          <w:color w:val="000000"/>
          <w:lang w:val="ru-RU"/>
        </w:rPr>
        <w:t>едоставляется МДК пациентам с нарушением БСФ в соответствии с международными критериями по профилям «кардиология и кардиохирургия», «травматология и ортопедия»,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 11,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12,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13 к настоящему Стандарту и клиническ</w:t>
      </w:r>
      <w:r w:rsidRPr="00447334">
        <w:rPr>
          <w:rFonts w:ascii="Times New Roman" w:hAnsi="Times New Roman" w:cs="Times New Roman"/>
          <w:color w:val="000000"/>
          <w:lang w:val="ru-RU"/>
        </w:rPr>
        <w:t>им протоколам по реабилитации,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3)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Б – предоставляется МДК пациентам с тяжелыми нарушениями БСФ в соответствии с международными критериями по профилю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приложению 14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к настоящему Стандарту и клиническим протоколам по реабилитации,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lastRenderedPageBreak/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4) 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предоставляется в АПО в соответствии с клиническими протоколами диагностики и лечения, одобренными Экспертной комисси</w:t>
      </w:r>
      <w:r w:rsidRPr="00447334">
        <w:rPr>
          <w:rFonts w:ascii="Times New Roman" w:hAnsi="Times New Roman" w:cs="Times New Roman"/>
          <w:color w:val="000000"/>
          <w:lang w:val="ru-RU"/>
        </w:rPr>
        <w:t>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5) амбулаторная реабилитация </w:t>
      </w:r>
      <w:r w:rsidRPr="00447334">
        <w:rPr>
          <w:rFonts w:ascii="Times New Roman" w:hAnsi="Times New Roman" w:cs="Times New Roman"/>
          <w:color w:val="000000"/>
        </w:rPr>
        <w:t>II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– предоставляется МДК пациентам с нарушением БСФ в соответствии с международными критериями по профилям «кардиология и кардиохирургия», «травматология и ортопедия»,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15,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16,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17 к настоящему Стандарту и клиническим протоколам по реабилитации,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6) реабилитация поддерживающая – предоставляется МДК пациентам с нарушением БСФ в соответствии с международными критериями по профилям «кар</w:t>
      </w:r>
      <w:r w:rsidRPr="00447334">
        <w:rPr>
          <w:rFonts w:ascii="Times New Roman" w:hAnsi="Times New Roman" w:cs="Times New Roman"/>
          <w:color w:val="000000"/>
          <w:lang w:val="ru-RU"/>
        </w:rPr>
        <w:t>диология и кардиохирургия», «травматология и ортопедия»,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 18,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19,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20 к настоящему Стандарту и клиническим протоколам по реабилитации, одобренными Экспертной комиссией;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7) реабилитация повторная – предо</w:t>
      </w:r>
      <w:r w:rsidRPr="00447334">
        <w:rPr>
          <w:rFonts w:ascii="Times New Roman" w:hAnsi="Times New Roman" w:cs="Times New Roman"/>
          <w:color w:val="000000"/>
          <w:lang w:val="ru-RU"/>
        </w:rPr>
        <w:t>ставляется МДК пациентам с нарушением БСФ в соответствии с международными критериями по профилям «кардиология и кардиохирургия», «травматология и ортопедия», «неврология и нейрохирургия» согласно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приложениям 21,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22,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23 к настоящему Стандарту и клиническим </w:t>
      </w:r>
      <w:r w:rsidRPr="00447334">
        <w:rPr>
          <w:rFonts w:ascii="Times New Roman" w:hAnsi="Times New Roman" w:cs="Times New Roman"/>
          <w:color w:val="000000"/>
          <w:lang w:val="ru-RU"/>
        </w:rPr>
        <w:t>протоколам по реабилитации, одобренными Экспертной комиссией.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44. МР детям проводится до максимального восстановления БСФ.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45. Детям старше 1 года оказание МР по профилям «травматология и ортопедия», «кардиология и кардиохирургия» осуществляетс</w:t>
      </w:r>
      <w:r w:rsidRPr="00447334">
        <w:rPr>
          <w:rFonts w:ascii="Times New Roman" w:hAnsi="Times New Roman" w:cs="Times New Roman"/>
          <w:color w:val="000000"/>
          <w:lang w:val="ru-RU"/>
        </w:rPr>
        <w:t>я в соответствии с клиническими протоколами по реабилитации. Оказание МР по профилю «неврология и нейрохирургия» проводится по двум профилям (двигательный, речевой) согласно основного и дополнительного (специализированный) перечней реабилитационных услуг в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соответствии с клиническими протоколами по реабилитации.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46. Детям в вегетативном состоянии назначаются услуги паллиативной помощи. В случаях возникновения реабилитационного потенциала во время пребывания в организациях по уходу, пациенты в соответс</w:t>
      </w:r>
      <w:r w:rsidRPr="00447334">
        <w:rPr>
          <w:rFonts w:ascii="Times New Roman" w:hAnsi="Times New Roman" w:cs="Times New Roman"/>
          <w:color w:val="000000"/>
          <w:lang w:val="ru-RU"/>
        </w:rPr>
        <w:t>твии с международными критериями направляются на третий или второй этапы МР.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47. Дети, нуждающиеся в сопровождении ухаживающего лица, направляются в организации здравоохранения, оказывающие МР, по заключению врачебной консультативной комиссии с госпи</w:t>
      </w:r>
      <w:r w:rsidRPr="00447334">
        <w:rPr>
          <w:rFonts w:ascii="Times New Roman" w:hAnsi="Times New Roman" w:cs="Times New Roman"/>
          <w:color w:val="000000"/>
          <w:lang w:val="ru-RU"/>
        </w:rPr>
        <w:t>тализацией сопровождающего лица по уходу в соответствии с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color w:val="000000"/>
          <w:lang w:val="ru-RU"/>
        </w:rPr>
        <w:t>пунктом 2 статьи 89 Кодекса Республики Казахстан от 18 сентября 2009 года «О здоровье народа и системе здравоохранения».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48. Дети, у которых диагностированы расстройства эмоций и поведения с а</w:t>
      </w:r>
      <w:r w:rsidRPr="00447334">
        <w:rPr>
          <w:rFonts w:ascii="Times New Roman" w:hAnsi="Times New Roman" w:cs="Times New Roman"/>
          <w:color w:val="000000"/>
          <w:lang w:val="ru-RU"/>
        </w:rPr>
        <w:t>грессией по отношению к себе и другим, направляются в психиатрические больницы (диспансеры).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Второй 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А»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4780"/>
        <w:gridCol w:w="4438"/>
      </w:tblGrid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 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Инфаркт миокарда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(в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подостром периоде до 2 мес.) </w:t>
            </w:r>
            <w:r w:rsidRPr="00447334">
              <w:rPr>
                <w:rFonts w:ascii="Times New Roman" w:hAnsi="Times New Roman" w:cs="Times New Roman"/>
                <w:color w:val="000000"/>
              </w:rPr>
              <w:t>I 21–I 22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Стенокардия I 20.8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Стенокардия напряжения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ФК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операций сердца и сосудов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(до 2 мес.). После операций по пересадке сердца и имплантации уточненных вспомогательных устройств под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держки кровообращения правого и левого желудочка С 38.0;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15.1;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26;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94.1;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95.1–4;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95.8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операций сердца и сосудов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(до 2 мес.) </w:t>
            </w:r>
            <w:r w:rsidRPr="00447334">
              <w:rPr>
                <w:rFonts w:ascii="Times New Roman" w:hAnsi="Times New Roman" w:cs="Times New Roman"/>
                <w:color w:val="000000"/>
              </w:rPr>
              <w:t>Z 95.0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операций сердца и сосудов при осложненном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течении (до 2 мес.) </w:t>
            </w:r>
            <w:r w:rsidRPr="00447334">
              <w:rPr>
                <w:rFonts w:ascii="Times New Roman" w:hAnsi="Times New Roman" w:cs="Times New Roman"/>
                <w:color w:val="000000"/>
              </w:rPr>
              <w:t>Z 95.0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Ревматические пороки клапанов сердца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08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ФК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Кардиомиопатия I 42.0–5; I 42.7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легочная гипертензия I 27.0.</w:t>
            </w:r>
          </w:p>
        </w:tc>
        <w:tc>
          <w:tcPr>
            <w:tcW w:w="6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I–III ФК (NYHA)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 xml:space="preserve">  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Приложение 2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А»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Профиль «травматология и ортопедия» (взрослые)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8"/>
        <w:gridCol w:w="3989"/>
        <w:gridCol w:w="5131"/>
      </w:tblGrid>
      <w:tr w:rsidR="00216292" w:rsidRPr="00447334">
        <w:trPr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7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переломов костей конечностей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42;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52;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82;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92; Т93;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92.4</w:t>
            </w:r>
          </w:p>
        </w:tc>
        <w:tc>
          <w:tcPr>
            <w:tcW w:w="7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операции по замене сустава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16.0-7; М17.0-5;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19;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92.4; Т93.1</w:t>
            </w:r>
          </w:p>
        </w:tc>
        <w:tc>
          <w:tcPr>
            <w:tcW w:w="7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менее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оперативного лечения врожденных и приобретенных деформаций и переломов позвоночника -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41.0-8</w:t>
            </w:r>
          </w:p>
        </w:tc>
        <w:tc>
          <w:tcPr>
            <w:tcW w:w="7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5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артроскопических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операций суставов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83.2;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83.4;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83.5;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83.7</w:t>
            </w:r>
          </w:p>
        </w:tc>
        <w:tc>
          <w:tcPr>
            <w:tcW w:w="7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3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А»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4693"/>
        <w:gridCol w:w="4418"/>
      </w:tblGrid>
      <w:tr w:rsidR="00216292" w:rsidRPr="00447334">
        <w:trPr>
          <w:tblCellSpacing w:w="0" w:type="auto"/>
        </w:trPr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тяжести заболеван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ия)</w:t>
            </w:r>
          </w:p>
        </w:tc>
      </w:tr>
      <w:tr w:rsidR="00216292" w:rsidRPr="00447334">
        <w:trPr>
          <w:tblCellSpacing w:w="0" w:type="auto"/>
        </w:trPr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спинного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 41.2, 70.1, 72.0;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16.6, 32.1, 33.4;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04, 95.0-2, 99.2;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43.1, 48.0, 50-51, 43.1, 48.0;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14.0, 14.1, 24.0, 24.1, 34.0, 34.1, 34.3;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09.</w:t>
            </w:r>
          </w:p>
        </w:tc>
        <w:tc>
          <w:tcPr>
            <w:tcW w:w="6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Параплегия, парапарез </w:t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больше 50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r w:rsidRPr="00447334">
              <w:rPr>
                <w:rFonts w:ascii="Times New Roman" w:hAnsi="Times New Roman" w:cs="Times New Roman"/>
                <w:color w:val="000000"/>
              </w:rPr>
              <w:t>оперативного вмешательства D16.4; D16.6; D32.0; D32.1; D33.0; D33.1; D33.3; D33.4; D35.2; D35.3;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D35.4; D35.5; D36.1; G93.0; G06.0; B67.9, B69.0; М42.0;М42.1; M50.0; M50.1;M 51.0; M 51.1; Q 07.0; Q 07.8; Q 28.2; Q 28.3;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G06.1; G06.2; G95.0; I69.1; I69.3;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</w:rPr>
              <w:t>20, G91.0, G91.1,G91.2, G91.3</w:t>
            </w:r>
          </w:p>
        </w:tc>
        <w:tc>
          <w:tcPr>
            <w:tcW w:w="6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Индекс Barthel 35-60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Тест Mini Mental – 11-30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тяжелой ЧМТ, 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90.1; Т90.2; Т90.3; Т90.5; Т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97.2</w:t>
            </w:r>
          </w:p>
        </w:tc>
        <w:tc>
          <w:tcPr>
            <w:tcW w:w="6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Параплегия, парапарез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больше 50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84-85, 87, 89;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02.1- 2;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32.0, 33.0, 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00, 02.0, 03-04, 06.0, 10-13, 20, 21, 23, 60, 70-71, 93.0, 93.1;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60-64;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06</w:t>
            </w:r>
          </w:p>
        </w:tc>
        <w:tc>
          <w:tcPr>
            <w:tcW w:w="6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35-60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</w:t>
            </w:r>
            <w:r w:rsidRPr="00447334">
              <w:rPr>
                <w:rFonts w:ascii="Times New Roman" w:hAnsi="Times New Roman" w:cs="Times New Roman"/>
                <w:color w:val="000000"/>
              </w:rPr>
              <w:t>Mini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Mental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11-30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4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lastRenderedPageBreak/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Объем 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Б»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Профиль </w:t>
      </w:r>
      <w:r w:rsidRPr="00447334">
        <w:rPr>
          <w:rFonts w:ascii="Times New Roman" w:hAnsi="Times New Roman" w:cs="Times New Roman"/>
          <w:color w:val="000000"/>
          <w:lang w:val="ru-RU"/>
        </w:rPr>
        <w:t>«неврология и нейрохирургия»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9"/>
        <w:gridCol w:w="4752"/>
        <w:gridCol w:w="4367"/>
      </w:tblGrid>
      <w:tr w:rsidR="00216292" w:rsidRPr="00447334">
        <w:trPr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спинного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16.6, 32.1, 33.4,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04, 10-13, 23, 61, 70-71, 35, 37, 20,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21, 95, 99.2;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43.1, 48.0;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14.0, 14.1, 24.0, 24.1, 34.0-34.1, 34.3;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09.3</w:t>
            </w:r>
          </w:p>
        </w:tc>
        <w:tc>
          <w:tcPr>
            <w:tcW w:w="6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Тетраплегия и параплегия при повреждении типа </w:t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больше 45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После оперативного вмешательства D16.4; D16.6; D32.0; D32.1; D33.0; D33.1;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D33.3; D33.4; D35.2; D35.3;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D35.4; D35.5; D36.1; G93.0; G06.0; B67.9, B69.0; М42.0;М42.1; M50.0; M50.1;M51.0; M51.1; Q07.0; Q07.8; Q 28.2; Q 28.3; G06.1; G06.2; G95.0; I69.1; I69.3; G20, G91.0, G91.1, G91.2, G91.3</w:t>
            </w:r>
          </w:p>
        </w:tc>
        <w:tc>
          <w:tcPr>
            <w:tcW w:w="6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Бартеля 30 баллов и менее, </w:t>
            </w:r>
            <w:r w:rsidRPr="00447334">
              <w:rPr>
                <w:rFonts w:ascii="Times New Roman" w:hAnsi="Times New Roman" w:cs="Times New Roman"/>
                <w:color w:val="000000"/>
              </w:rPr>
              <w:t>Mini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Men</w:t>
            </w:r>
            <w:r w:rsidRPr="00447334">
              <w:rPr>
                <w:rFonts w:ascii="Times New Roman" w:hAnsi="Times New Roman" w:cs="Times New Roman"/>
                <w:color w:val="000000"/>
              </w:rPr>
              <w:t>tal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Test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447334">
              <w:rPr>
                <w:rFonts w:ascii="Times New Roman" w:hAnsi="Times New Roman" w:cs="Times New Roman"/>
                <w:color w:val="000000"/>
              </w:rPr>
              <w:t>MMT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) 11–30 баллов (если нет возможности проверить при помощи </w:t>
            </w:r>
            <w:r w:rsidRPr="00447334">
              <w:rPr>
                <w:rFonts w:ascii="Times New Roman" w:hAnsi="Times New Roman" w:cs="Times New Roman"/>
                <w:color w:val="000000"/>
              </w:rPr>
              <w:t>MMT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вследствие сенсомоторной афазии, больной должен исполнять команды)</w:t>
            </w:r>
          </w:p>
        </w:tc>
      </w:tr>
      <w:tr w:rsidR="00216292" w:rsidRPr="00447334">
        <w:trPr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тяжелой ЧМТ, 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91.3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6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 баллов и меньше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</w:t>
            </w:r>
            <w:r w:rsidRPr="00447334">
              <w:rPr>
                <w:rFonts w:ascii="Times New Roman" w:hAnsi="Times New Roman" w:cs="Times New Roman"/>
                <w:color w:val="000000"/>
              </w:rPr>
              <w:t>Mini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Mental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11-30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16292" w:rsidRPr="00447334">
        <w:trPr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84-85, 87, 89;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02.1- 2;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32.0, 33.0, 33.1;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00, 03-04, 06.0, 93.0, 93.1;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60-64;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06</w:t>
            </w:r>
          </w:p>
        </w:tc>
        <w:tc>
          <w:tcPr>
            <w:tcW w:w="6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 баллов и меньше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</w:t>
            </w:r>
            <w:r w:rsidRPr="00447334">
              <w:rPr>
                <w:rFonts w:ascii="Times New Roman" w:hAnsi="Times New Roman" w:cs="Times New Roman"/>
                <w:color w:val="000000"/>
              </w:rPr>
              <w:t>Mini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Mental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11-30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5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Третий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«Амбулаторная 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"/>
        <w:gridCol w:w="4519"/>
        <w:gridCol w:w="4583"/>
      </w:tblGrid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острого инфаркта миокарда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21–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операций сердца (аортокоронарного шунтирования, коронарной ангиопластики и стентирования)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Не позднее, чем 2 мес. после операции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Заболевания миокарда уточненной этиологии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II-III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Заболевания перикарда ут</w:t>
            </w:r>
            <w:r w:rsidRPr="00447334">
              <w:rPr>
                <w:rFonts w:ascii="Times New Roman" w:hAnsi="Times New Roman" w:cs="Times New Roman"/>
                <w:color w:val="000000"/>
              </w:rPr>
              <w:t>очненные этиологии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II-III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Стенокардия,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ФК (после стационарного лечения)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20.8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Подтверждена инструментальными методами исследования (ЭКГ, ультразвук, пробы с нагрузкой, коронарография)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Первичная артериальная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гипертензия и почечная гипертензия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10 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13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Группа высокого или очень высокого сердечно-сосудистого риска: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степени или 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степени и &gt; 3 факторов риска;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степени осложненная ОИМ, инсультом и др. (поражение органов-мишеней);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степени при сопутствующих заболеваниях, осложняющих течение АГ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Ревматические пороки клапанов сердца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08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 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Неревматические пороки клапанов сердца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 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Кардиомиопатии I 42.0–I 42.5; I 42.7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СН II -II </w:t>
            </w:r>
            <w:r w:rsidRPr="00447334">
              <w:rPr>
                <w:rFonts w:ascii="Times New Roman" w:hAnsi="Times New Roman" w:cs="Times New Roman"/>
                <w:color w:val="000000"/>
              </w:rPr>
              <w:t>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легочная гипертензия I 27.0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Вторичная легочная гипертензия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Q21.0, 21.1, 25.0, 25.8.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 ФК (NYHA)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 xml:space="preserve">  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Приложение 6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Казахстан</w:t>
      </w:r>
      <w:r w:rsidRPr="00447334">
        <w:rPr>
          <w:rFonts w:ascii="Times New Roman" w:hAnsi="Times New Roman" w:cs="Times New Roman"/>
          <w:color w:val="000000"/>
        </w:rPr>
        <w:t>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Третий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«Амбулаторная 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«травматология и ортопедия»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6"/>
        <w:gridCol w:w="4488"/>
        <w:gridCol w:w="4634"/>
      </w:tblGrid>
      <w:tr w:rsidR="00216292" w:rsidRPr="00447334">
        <w:trPr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п/п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(код по МКБ-Х)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(степень нарушения БСФ и (или)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переломов и поражений длинных, тазовых костей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 40.1-3; С 41.4;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16.1-3;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16.8;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83.2;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83.7;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86;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выше 80-95 баллов 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более 3 баллов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Карновского – 70-90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баллов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операции по замене сустава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17;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19;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96.6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выше 80-95 баллов 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более 3 баллов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неврологически неосложненного компрессионного перелома позвонка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выше 80-95 баллов 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более 3 баллов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7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к Стандарту </w:t>
      </w:r>
      <w:r w:rsidRPr="00447334">
        <w:rPr>
          <w:rFonts w:ascii="Times New Roman" w:hAnsi="Times New Roman" w:cs="Times New Roman"/>
          <w:color w:val="000000"/>
          <w:lang w:val="ru-RU"/>
        </w:rPr>
        <w:t>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Третий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«Амбулаторная 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4"/>
        <w:gridCol w:w="4674"/>
        <w:gridCol w:w="4470"/>
      </w:tblGrid>
      <w:tr w:rsidR="00216292" w:rsidRPr="00447334">
        <w:trPr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д по МКБ-Х)</w:t>
            </w:r>
          </w:p>
        </w:tc>
        <w:tc>
          <w:tcPr>
            <w:tcW w:w="6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спинного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С41.2, 70.1, 72.0;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16.6, 32.1, 33.4;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04, 35, 95.0-2, 99.2;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43.1, 48.0, 50-51, 47;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14.0, 14.1, 24.0, 24.1, 34.0, 34.1, 34.3;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09.3</w:t>
            </w:r>
          </w:p>
        </w:tc>
        <w:tc>
          <w:tcPr>
            <w:tcW w:w="6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Тетраплегия ASIA- A, B, C, D</w:t>
            </w:r>
          </w:p>
        </w:tc>
      </w:tr>
      <w:tr w:rsidR="00216292" w:rsidRPr="00447334">
        <w:trPr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После оперативного вмешательства D16.4; D16.6; D32.0; D32.1; D33.0; D33.1; D33.3; D33.4; D35.2; D35.3;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D35.4; D35.5; D36.1; G93.0; G06.0; B67.9, B69.0; М42.0; М42.1; M50.0; M50.1; M51.0; M51.1; Q07.0; Q07.8; Q 28.2; Q</w:t>
            </w:r>
            <w:r w:rsidRPr="00447334">
              <w:rPr>
                <w:rFonts w:ascii="Times New Roman" w:hAnsi="Times New Roman" w:cs="Times New Roman"/>
                <w:color w:val="000000"/>
              </w:rPr>
              <w:t xml:space="preserve"> 28.3; G06.1; G06.2; G95.0; I69.1; I69.3; G20, G91.0, G91.1, G91.2, G91.3</w:t>
            </w:r>
          </w:p>
        </w:tc>
        <w:tc>
          <w:tcPr>
            <w:tcW w:w="6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Индекс Barthel 35-60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Тест Mini Mental – 11-20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тяжелой ЧМТ, 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92.4;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6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35-60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</w:t>
            </w:r>
            <w:r w:rsidRPr="00447334">
              <w:rPr>
                <w:rFonts w:ascii="Times New Roman" w:hAnsi="Times New Roman" w:cs="Times New Roman"/>
                <w:color w:val="000000"/>
              </w:rPr>
              <w:t>Mini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Mental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11-20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84-85, 87, 89;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02.1- 2;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 70.0, 70.1, 72.2-8;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32.0, 33.0;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00, 03, 06.0, 93.0, 35, 37, 20, 21, 10-13, 23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, 60-63, 70-71;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60-64;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06, 14.3, 44.0-2, 54.0-2, 74.0-1, 84.0-1;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 75.2;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57.7</w:t>
            </w:r>
          </w:p>
        </w:tc>
        <w:tc>
          <w:tcPr>
            <w:tcW w:w="6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Тест Mini Mental – 11-20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8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Поддерживающая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поддерживающая»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6"/>
        <w:gridCol w:w="4419"/>
        <w:gridCol w:w="4623"/>
      </w:tblGrid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(степень нарушения БСФ и (или) степень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острого инфаркта миокарда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21–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I–II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операций сердца (аортокоронарного шунтирования, коронарной ангиопластики и стентирования)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Не позднее, чем 2 мес. после операции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Стенокардия,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функционального класса (после стационарного лечения)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20.8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Подтверждена инструментальными методами исследования (ЭКГ, ультразвук, пробы с нагрузкой, коронарография)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Первичная артериальная гипертензия и почечная гипертензия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10 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13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Группа высокого или очень высокого сердечно-сосудистого риска: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степени или 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степени и &gt; 3 факторов риска;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, осложненная ОИМ, инсультом и др. (поражение органов-мишеней);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АГ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сопутствующих заболеваниях, осложняющих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течение АГ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Ревматические пороки клапанов сердца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05–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08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СН 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Кардиомиопатии I 42.0–I 42.5; I 42.7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легочная гипертензия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Вторичная легочная гипертензия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Q21.0, 21.1, 25.0, 25.8., 21.2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</w:t>
            </w:r>
            <w:r w:rsidRPr="00447334">
              <w:rPr>
                <w:rFonts w:ascii="Times New Roman" w:hAnsi="Times New Roman" w:cs="Times New Roman"/>
                <w:color w:val="000000"/>
              </w:rPr>
              <w:t xml:space="preserve"> I-II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Неревматические пороки клапанов сердца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20-28</w:t>
            </w:r>
          </w:p>
        </w:tc>
        <w:tc>
          <w:tcPr>
            <w:tcW w:w="6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 xml:space="preserve">  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Приложение 9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Поддерживающая реабилитаци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поддерживающая»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«травматология и ортопедия»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2"/>
        <w:gridCol w:w="4452"/>
        <w:gridCol w:w="4634"/>
      </w:tblGrid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тепень нарушения БСФ и (или) степень тяжести заболевания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переломов костей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конечностей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42;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92; Т93;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92.4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80-95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операции по замене сустава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17;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19;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96.6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&gt;80-95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оперативного лечения врожденных и приобретенных деформаций и переломов позвоночника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41.0-8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80-95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10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Поддерживающая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поддерживающая»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(взрослые)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4633"/>
        <w:gridCol w:w="4474"/>
      </w:tblGrid>
      <w:tr w:rsidR="00216292" w:rsidRPr="00447334">
        <w:trPr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спинного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 41.2, 70.1, 72.0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16.6, 32.1, 33.4,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04, 35, 95.0-2, 99.2.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 43.1, 48.0, 50-51, 47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 14.0, 14.1, 24.0, 24.1, 34.0, 34.1, 34.3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 09.3</w:t>
            </w:r>
          </w:p>
        </w:tc>
        <w:tc>
          <w:tcPr>
            <w:tcW w:w="6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Тетраплегия ASIA- A, B, C, D</w:t>
            </w:r>
          </w:p>
        </w:tc>
      </w:tr>
      <w:tr w:rsidR="00216292" w:rsidRPr="00447334">
        <w:trPr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84-85, 87, 89;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02.1- 2;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 70.0, 70.1, 72.2-8;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32.0, 33.0;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00, 03, 06.0,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93.0, 35, 37, 20, 21, 10-13, 23, 60-63, 70-71;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60-64;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06, 14.3, 44.0-2, 54.0-2, 74.0-1, 84.0-1;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 75.2;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57.7</w:t>
            </w:r>
          </w:p>
        </w:tc>
        <w:tc>
          <w:tcPr>
            <w:tcW w:w="6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Тест Mini Mental – 11-20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тяжелой ЧМТ, 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6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Тест Mini Mental – 11-20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84-85, 87, 89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02.1- 2 С 70.0, 70.1, 72.2-8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32.0, 33.0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00, 03, 06.0, 93.0, 35, 37, 20, 21, 10-13, 23, 60-63, 70-71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60-64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06, 14.3, 44.0-2, 54.0-2, 74.0-1, 84.0-1;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 75.2;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57.7</w:t>
            </w:r>
          </w:p>
        </w:tc>
        <w:tc>
          <w:tcPr>
            <w:tcW w:w="6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Тест Mini Mental – 11-20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11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А»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4"/>
        <w:gridCol w:w="4556"/>
        <w:gridCol w:w="4538"/>
      </w:tblGrid>
      <w:tr w:rsidR="00216292" w:rsidRPr="00447334">
        <w:trPr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Кардиомиопатии I </w:t>
            </w:r>
            <w:r w:rsidRPr="00447334">
              <w:rPr>
                <w:rFonts w:ascii="Times New Roman" w:hAnsi="Times New Roman" w:cs="Times New Roman"/>
                <w:color w:val="000000"/>
              </w:rPr>
              <w:t>42; I 43</w:t>
            </w:r>
          </w:p>
        </w:tc>
        <w:tc>
          <w:tcPr>
            <w:tcW w:w="6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II- III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Врожденные и приобретенные пороки сердца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20-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05-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08.5</w:t>
            </w:r>
          </w:p>
        </w:tc>
        <w:tc>
          <w:tcPr>
            <w:tcW w:w="6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и до хирургического лечения, если СН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III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ФК до 6 мес. </w:t>
            </w:r>
            <w:r w:rsidRPr="00447334">
              <w:rPr>
                <w:rFonts w:ascii="Times New Roman" w:hAnsi="Times New Roman" w:cs="Times New Roman"/>
                <w:color w:val="000000"/>
              </w:rPr>
              <w:t>(NYHA)</w:t>
            </w:r>
          </w:p>
        </w:tc>
      </w:tr>
      <w:tr w:rsidR="00216292" w:rsidRPr="00447334">
        <w:trPr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6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операций на сердце и сосудах (до 2 мес.). После операций по пересадке сердца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38.0;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15.1;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26;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94.1</w:t>
            </w:r>
          </w:p>
        </w:tc>
        <w:tc>
          <w:tcPr>
            <w:tcW w:w="6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и до хирургического лечения, если СН выше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ФК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Вторичная легочная гипертензия Q21.0, 21.1, 25.0, 25.8, 21.2</w:t>
            </w:r>
          </w:p>
        </w:tc>
        <w:tc>
          <w:tcPr>
            <w:tcW w:w="6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I-III ФК (NYHA)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 xml:space="preserve">  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Приложение 12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А»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«травматология и ортопедия»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6"/>
        <w:gridCol w:w="4540"/>
        <w:gridCol w:w="4552"/>
      </w:tblGrid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переломов костей конечностей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92; Т93;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92.4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Гониометрия – менее 30%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операции при врожденном вывихе бедра и врожденной косолапости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92.4;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65.0-9;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66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оперативного лечения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врожденных и приобретенных деформаций и переломов позвоночника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41.0-8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Наследственные системные заболевания скелета и аномалии развития скелета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78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13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А»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0"/>
        <w:gridCol w:w="4800"/>
        <w:gridCol w:w="4338"/>
      </w:tblGrid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Повреждения спинного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24.0–1,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34–1,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95.0–2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В,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После поражения головного мозга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 xml:space="preserve">A 84–A 85; A 87; A 89; B 02.1; B </w:t>
            </w:r>
            <w:r w:rsidRPr="00447334">
              <w:rPr>
                <w:rFonts w:ascii="Times New Roman" w:hAnsi="Times New Roman" w:cs="Times New Roman"/>
                <w:color w:val="000000"/>
              </w:rPr>
              <w:t>02.2;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 32–D 33; G 00; G 02.0; G 03; G 04; G 06; G 09; G 93.0; I 60–I 64; I 69.0; S 06; T 90.5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ШНПР 0-1,75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Индекс Barthel мод. 40-125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Шкала WeeFim 30–90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Болезни межпозвонковых дисков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50–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51,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43.1;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48.0;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95.2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мод. 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 и 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Сосудистые миелопатии, полиневропатия, миелопатия, наследственные нервно-мышечные заболевания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99;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24;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 и 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Демиелинизирующие болезни ЦНС*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35;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37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 и 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Врожденные пороки развития нервной системы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02-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 и 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Церебральный паралич, другие паралитические синдромы*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коррективных операций бедра, позвоночника, конечностей, когда 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80 и мен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ее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54 и менее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спастичности </w:t>
            </w:r>
            <w:r w:rsidRPr="00447334">
              <w:rPr>
                <w:rFonts w:ascii="Times New Roman" w:hAnsi="Times New Roman" w:cs="Times New Roman"/>
                <w:color w:val="000000"/>
              </w:rPr>
              <w:t>Ashworth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от 3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Травмы нервов S 74.0–1; S 14.3; S 44.0–2; S 44.7; S 84.1; S 84.7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микрохирургических операций конечностей, когда сила хотя бы одной группы мышц менее 3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Травма нерва на уровне плечевого пояса и плеча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44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При парезе отдельных нервов, при нарушении функции самообслуживания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Задержка психо-речевого развития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80.9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 и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Аутизм F 84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55–75 баллов и 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Реабилитация нейросенсорной тугоухости после кохлеарной имплантации </w:t>
            </w:r>
            <w:r w:rsidRPr="00447334">
              <w:rPr>
                <w:rFonts w:ascii="Times New Roman" w:hAnsi="Times New Roman" w:cs="Times New Roman"/>
                <w:color w:val="000000"/>
              </w:rPr>
              <w:t>H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90.3 – </w:t>
            </w:r>
            <w:r w:rsidRPr="00447334">
              <w:rPr>
                <w:rFonts w:ascii="Times New Roman" w:hAnsi="Times New Roman" w:cs="Times New Roman"/>
                <w:color w:val="000000"/>
              </w:rPr>
              <w:t>H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90.5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 40-125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30–90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оперативного вмешательства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16.6;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35.5;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06.0;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67.9;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07.0;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95.0;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69.3;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28.2;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91.3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30-125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20–90 баллов и менее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Поражение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84-85, 87, 89;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02.1- 2;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32.0, 33.0, 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00, 02.0, 03-04, 06.0, 10-13, 20, 21, 23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60, 70-71, 93.0, 93.1;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60-64;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06</w:t>
            </w:r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0-1,75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30-125 б.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20–90 б.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 менее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14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Второй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 Б»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5"/>
        <w:gridCol w:w="4718"/>
        <w:gridCol w:w="4395"/>
      </w:tblGrid>
      <w:tr w:rsidR="00216292" w:rsidRPr="00447334">
        <w:trPr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После поражений головного мозга A 84–A 85; A 87; A 89; B 02.1; B 02.2; D 32–D 33; G 00; G 02.0; G 03; G 04; G 06; G 09; G 93.0; I 60–I 64; I 69.0; S 06; T 90.5</w:t>
            </w:r>
          </w:p>
        </w:tc>
        <w:tc>
          <w:tcPr>
            <w:tcW w:w="6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ШНПР 0-1,75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Индекс Barthel мод. 30-90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Шкала WeeFim 20–65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После оперативного вмешательства D16.4; D16.6; D32.0; D32.1; D33.0; D33.1; D33.3; D33.4; D35.2; D35.3;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D35.4; D35.5; D36.1; G93.0; G06.0; B67.9, B69.0; M50.0; M50.1; M51.0; M51.1; Q07.0; Q07.8; Q 28.2; Q 28.3;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G06.1; G06.2; G95.0; I69.1; I69.3; G91.0, G91.</w:t>
            </w:r>
            <w:r w:rsidRPr="00447334">
              <w:rPr>
                <w:rFonts w:ascii="Times New Roman" w:hAnsi="Times New Roman" w:cs="Times New Roman"/>
                <w:color w:val="000000"/>
              </w:rPr>
              <w:t>1, G91.2, G91.3, G 80–G 83</w:t>
            </w:r>
          </w:p>
        </w:tc>
        <w:tc>
          <w:tcPr>
            <w:tcW w:w="6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ШНПР 0-1,75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Индекс Barthel мод. 30-90 баллов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Шкала WeeFim 20–65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тяжелой ЧМТ, 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6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30-90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20–65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16292" w:rsidRPr="00447334">
        <w:trPr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6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Повреждения спинного мозга: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Травмы шейного отдела спинного мозга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95.0–2;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4.0–1;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Травмы грудного и поясничного отдела спинного мозга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95.0–2;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4.0–1;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34.0–1;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Травмы грудного и поясничного отдела спинного мозга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95.0–2;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24.0–1;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34.0–1;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Травма конского хвоста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34.3</w:t>
            </w:r>
          </w:p>
        </w:tc>
        <w:tc>
          <w:tcPr>
            <w:tcW w:w="6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Тетраплегия при травме типа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Тетраплегия при травме типа </w:t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Параплегия при травме типа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Парапле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гия при травме типа </w:t>
            </w:r>
            <w:r w:rsidRPr="00447334">
              <w:rPr>
                <w:rFonts w:ascii="Times New Roman" w:hAnsi="Times New Roman" w:cs="Times New Roman"/>
                <w:color w:val="000000"/>
              </w:rPr>
              <w:t>ASIA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когда 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более 50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Полиневропатии, дегенеративные нервно-мышечные заболевания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</w:t>
            </w:r>
          </w:p>
        </w:tc>
        <w:tc>
          <w:tcPr>
            <w:tcW w:w="6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не более 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более 50 баллов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15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к </w:t>
      </w:r>
      <w:r w:rsidRPr="00447334">
        <w:rPr>
          <w:rFonts w:ascii="Times New Roman" w:hAnsi="Times New Roman" w:cs="Times New Roman"/>
          <w:color w:val="000000"/>
          <w:lang w:val="ru-RU"/>
        </w:rPr>
        <w:t>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Третий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Объем «Амбулаторная 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1"/>
        <w:gridCol w:w="4459"/>
        <w:gridCol w:w="4638"/>
      </w:tblGrid>
      <w:tr w:rsidR="00216292" w:rsidRPr="00447334">
        <w:trPr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(эссенциальная) гипертензия I 10</w:t>
            </w:r>
          </w:p>
        </w:tc>
        <w:tc>
          <w:tcPr>
            <w:tcW w:w="6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Кардиопатии I 42–I 43</w:t>
            </w:r>
          </w:p>
        </w:tc>
        <w:tc>
          <w:tcPr>
            <w:tcW w:w="6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Первичная легочная гипертензия I </w:t>
            </w:r>
            <w:r w:rsidRPr="00447334">
              <w:rPr>
                <w:rFonts w:ascii="Times New Roman" w:hAnsi="Times New Roman" w:cs="Times New Roman"/>
                <w:color w:val="000000"/>
              </w:rPr>
              <w:t>27.0</w:t>
            </w:r>
          </w:p>
        </w:tc>
        <w:tc>
          <w:tcPr>
            <w:tcW w:w="6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Вторичная легочная гипертензия Q21.0, 21.1, 25.0, 25.8, 21.2</w:t>
            </w:r>
          </w:p>
        </w:tc>
        <w:tc>
          <w:tcPr>
            <w:tcW w:w="6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  <w:tr w:rsidR="00216292" w:rsidRPr="00447334">
        <w:trPr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Нарушения системы кровообращения после медицинских процедур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97.8,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97.9</w:t>
            </w:r>
          </w:p>
        </w:tc>
        <w:tc>
          <w:tcPr>
            <w:tcW w:w="6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СН I-II ФК (NYHA)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 xml:space="preserve">  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Приложение 16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к Стандарту организации </w:t>
      </w:r>
      <w:r w:rsidRPr="00447334">
        <w:rPr>
          <w:rFonts w:ascii="Times New Roman" w:hAnsi="Times New Roman" w:cs="Times New Roman"/>
          <w:color w:val="000000"/>
          <w:lang w:val="ru-RU"/>
        </w:rPr>
        <w:t>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Третий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«Амбулаторная 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«травматология и ортопедия»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1"/>
        <w:gridCol w:w="4491"/>
        <w:gridCol w:w="4656"/>
      </w:tblGrid>
      <w:tr w:rsidR="00216292" w:rsidRPr="00447334">
        <w:trPr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переломов костей конечностей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42;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82;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92; Т93;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92.4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больше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операции при врожденном вывихе бедра и врожденной косолапости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65.0-9;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66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больше 45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оперативного лечения врожденных и приобретенных деформаций и переломов позвоночника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41.0-8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больше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Наследственные системные заболевания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скелета и аномалии развития скелета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78</w:t>
            </w:r>
          </w:p>
        </w:tc>
        <w:tc>
          <w:tcPr>
            <w:tcW w:w="6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17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к Стандарту организации </w:t>
      </w:r>
      <w:r w:rsidRPr="00447334">
        <w:rPr>
          <w:rFonts w:ascii="Times New Roman" w:hAnsi="Times New Roman" w:cs="Times New Roman"/>
          <w:color w:val="000000"/>
          <w:lang w:val="ru-RU"/>
        </w:rPr>
        <w:t>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Третий этап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 xml:space="preserve">«Амбулаторная реабилитация </w:t>
      </w:r>
      <w:r w:rsidRPr="00447334">
        <w:rPr>
          <w:rFonts w:ascii="Times New Roman" w:hAnsi="Times New Roman" w:cs="Times New Roman"/>
          <w:b/>
          <w:color w:val="000000"/>
        </w:rPr>
        <w:t>II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4"/>
        <w:gridCol w:w="4698"/>
        <w:gridCol w:w="4476"/>
      </w:tblGrid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повреждений головного мозга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84–85;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87;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89;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02.1–2;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70.0;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72.2–8;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32–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O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93.0;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69.0;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90.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1 - 1,75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Церебральный паралич и другие паралитические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спастичности </w:t>
            </w:r>
            <w:r w:rsidRPr="00447334">
              <w:rPr>
                <w:rFonts w:ascii="Times New Roman" w:hAnsi="Times New Roman" w:cs="Times New Roman"/>
                <w:color w:val="000000"/>
              </w:rPr>
              <w:t>Ashworth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1-2, 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GMFCS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1-2, </w:t>
            </w:r>
            <w:r w:rsidRPr="00447334">
              <w:rPr>
                <w:rFonts w:ascii="Times New Roman" w:hAnsi="Times New Roman" w:cs="Times New Roman"/>
                <w:color w:val="000000"/>
              </w:rPr>
              <w:t>GMF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М; шкала функционирования верхних конечностей М</w:t>
            </w:r>
            <w:r w:rsidRPr="00447334">
              <w:rPr>
                <w:rFonts w:ascii="Times New Roman" w:hAnsi="Times New Roman" w:cs="Times New Roman"/>
                <w:color w:val="000000"/>
              </w:rPr>
              <w:t>ACs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1-2; 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Болезни лицевого нерва</w:t>
            </w:r>
            <w:r w:rsidRPr="00447334">
              <w:rPr>
                <w:rFonts w:ascii="Times New Roman" w:hAnsi="Times New Roman" w:cs="Times New Roman"/>
                <w:color w:val="000000"/>
              </w:rPr>
              <w:t xml:space="preserve"> G 51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Травма нерва на уровне плечевого пояса и плеча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44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Нейропатия, спондилолистезы межпозвонковых дисков, стеноз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Туннельные синдромы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56;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57.2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Преходящие транзиторные церебральные ишемические приступы и родственные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Сосудистая головная </w:t>
            </w:r>
            <w:r w:rsidRPr="00447334">
              <w:rPr>
                <w:rFonts w:ascii="Times New Roman" w:hAnsi="Times New Roman" w:cs="Times New Roman"/>
                <w:color w:val="000000"/>
              </w:rPr>
              <w:t>боль G 44.1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Эпилепсия G 40.0–G 40.8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Гидроцефалия G 9</w:t>
            </w:r>
            <w:r w:rsidRPr="004473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Интракраниальная гипертензия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93.2 Энцефалопатия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93.4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Врожденные пороки развития нервной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Задержка психо-речевого развития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80.9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Аутизм F 84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ШНПР 1,75 баллов и выше 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Тики F 95.0 – 95.8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Энурез неорганической природы</w:t>
            </w:r>
            <w:r w:rsidRPr="00447334">
              <w:rPr>
                <w:rFonts w:ascii="Times New Roman" w:hAnsi="Times New Roman" w:cs="Times New Roman"/>
                <w:color w:val="000000"/>
              </w:rPr>
              <w:t xml:space="preserve"> F 98.0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Логоневроз F 98.5 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ШНПР 1,75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Нарушение активности и внимания. Гиперкинетические расстройства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90.9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оперативного вмешательства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16.4; </w:t>
            </w: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16.6;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35.3;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35.5;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06.0;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67.9,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07.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95.0;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91.0,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91.2,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91.3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20.</w:t>
            </w:r>
          </w:p>
        </w:tc>
        <w:tc>
          <w:tcPr>
            <w:tcW w:w="6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ЧМТ, позвоночно-спинномозговой травме и травме периферических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6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18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Поддерживающая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поддерживающая»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2"/>
        <w:gridCol w:w="4453"/>
        <w:gridCol w:w="4633"/>
      </w:tblGrid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(эссенциальная) гипертензия I 10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Врожденные и приобретенные пороки сердца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20-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05-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08.5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Кардиопатии I 42–I 43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Вторичная легочная гипертензия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Q21.0, 21.1, 25.0, 25.8., 21.2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легочная гипертензия I 27.0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операций на сердце и сосудах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(до 2 мес.).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операций по пересадке сердца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38.0;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15.1;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26;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94.1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19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Поддерживающая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поддерживающая»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«травматология и ортопедия»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7"/>
        <w:gridCol w:w="4436"/>
        <w:gridCol w:w="4625"/>
      </w:tblGrid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осле переломов костей конечностей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42;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52;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82;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92; Т93;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92.4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выше 80-95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более 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операции при врожденном вывихе бедра и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врожденной косолапости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65.0-9;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66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выше 80-95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более 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более 30%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оперативного лечения врожденных и приобретенных деформаций и переломов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позвоночника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41.0-8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выше 80-95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более 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70-90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Наследственные системные заболевания скелета и аномалии развития скелета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78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больше 45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20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Поддерживающая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поддерживающая»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Профиль «неврология и нейрохирургия» (дети)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0"/>
        <w:gridCol w:w="4647"/>
        <w:gridCol w:w="4471"/>
      </w:tblGrid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повреждений головного мозга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84–85;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87; </w:t>
            </w:r>
            <w:r w:rsidRPr="00447334">
              <w:rPr>
                <w:rFonts w:ascii="Times New Roman" w:hAnsi="Times New Roman" w:cs="Times New Roman"/>
                <w:color w:val="000000"/>
              </w:rPr>
              <w:t>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89;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02.1–2;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70.0;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72.2–8;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32–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O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93.0;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69.0;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90.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Церебральный паралич и другие паралитические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 Шкала спастичности </w:t>
            </w:r>
            <w:r w:rsidRPr="00447334">
              <w:rPr>
                <w:rFonts w:ascii="Times New Roman" w:hAnsi="Times New Roman" w:cs="Times New Roman"/>
                <w:color w:val="000000"/>
              </w:rPr>
              <w:t>Ashworth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1, 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GMFCS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1, </w:t>
            </w:r>
            <w:r w:rsidRPr="00447334">
              <w:rPr>
                <w:rFonts w:ascii="Times New Roman" w:hAnsi="Times New Roman" w:cs="Times New Roman"/>
                <w:color w:val="000000"/>
              </w:rPr>
              <w:t>GMF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М; шкала функционирования верхних конечностей М</w:t>
            </w:r>
            <w:r w:rsidRPr="00447334">
              <w:rPr>
                <w:rFonts w:ascii="Times New Roman" w:hAnsi="Times New Roman" w:cs="Times New Roman"/>
                <w:color w:val="000000"/>
              </w:rPr>
              <w:t>ACs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1;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Болезни лицево</w:t>
            </w:r>
            <w:r w:rsidRPr="00447334">
              <w:rPr>
                <w:rFonts w:ascii="Times New Roman" w:hAnsi="Times New Roman" w:cs="Times New Roman"/>
                <w:color w:val="000000"/>
              </w:rPr>
              <w:t>го нерва G 51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Травма нерва на уровне плечевого пояса и плеча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44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Нейропатия, спондилолистезы межпозвонковых дисков, стеноз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Туннельные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56;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57.2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Преходящие транзиторные церебральные ишемические приступы 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родственные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Сосудистая го</w:t>
            </w:r>
            <w:r w:rsidRPr="00447334">
              <w:rPr>
                <w:rFonts w:ascii="Times New Roman" w:hAnsi="Times New Roman" w:cs="Times New Roman"/>
                <w:color w:val="000000"/>
              </w:rPr>
              <w:t>ловная боль G 44.1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Эпилепсия G 40.0–G 40.8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1 - 1,75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Гидроцефалия G 91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Интракраниальная гипертензия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93.2 Энцефалопатия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93.4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Врожденные пороки развития нервной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1 -1,75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Задержка психо-речевого развития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80.9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Аутизм F 84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ШНПР 1,75 баллов и выше 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Тики F 95.0 – 95.8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Энурез неорганич</w:t>
            </w:r>
            <w:r w:rsidRPr="00447334">
              <w:rPr>
                <w:rFonts w:ascii="Times New Roman" w:hAnsi="Times New Roman" w:cs="Times New Roman"/>
                <w:color w:val="000000"/>
              </w:rPr>
              <w:t>еской природы F 98.0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Логоневроз F 98.5 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ШНПР 1,75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Болезнь Дауна Q90.0-90.9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Нарушение активности и внимания. Гиперкинетические расстройства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90.9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оперативного вмешательства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16.4; </w:t>
            </w: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16.6;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35.3;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35.5;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06.0;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67.9,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07.0;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95.0;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91.0,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91.1,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91.2,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91.3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ШНПР выше – 1-1,75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Индекс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  <w:tr w:rsidR="00216292" w:rsidRPr="00447334">
        <w:trPr>
          <w:tblCellSpacing w:w="0" w:type="auto"/>
        </w:trPr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21.</w:t>
            </w:r>
          </w:p>
        </w:tc>
        <w:tc>
          <w:tcPr>
            <w:tcW w:w="6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ЧМТ, 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– 1-1,75 б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60-125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54-90 баллов.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21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Повторная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повторная»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«кардиология и кардиохирургия»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2"/>
        <w:gridCol w:w="4453"/>
        <w:gridCol w:w="4633"/>
      </w:tblGrid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 xml:space="preserve">Первичная (эссенциальная) </w:t>
            </w:r>
            <w:r w:rsidRPr="00447334">
              <w:rPr>
                <w:rFonts w:ascii="Times New Roman" w:hAnsi="Times New Roman" w:cs="Times New Roman"/>
                <w:color w:val="000000"/>
              </w:rPr>
              <w:t>гипертензия I 10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Врожденные и приобретенные пороки сердца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20-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05-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08.5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Кардиопатии I 42–I 43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Вторичная легочная гипертензия Q21.0, 21.1, 25.0, 25.8, 21.2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Первичная легочная гипертензия I27.0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216292" w:rsidRPr="00447334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операций на сердце и сосудах (до 2 мес.).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операций по пересадке сердца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38.0; </w:t>
            </w:r>
            <w:r w:rsidRPr="00447334">
              <w:rPr>
                <w:rFonts w:ascii="Times New Roman" w:hAnsi="Times New Roman" w:cs="Times New Roman"/>
                <w:color w:val="000000"/>
              </w:rPr>
              <w:t>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15.1;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26;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94.1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СНФК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447334">
              <w:rPr>
                <w:rFonts w:ascii="Times New Roman" w:hAnsi="Times New Roman" w:cs="Times New Roman"/>
                <w:color w:val="000000"/>
              </w:rPr>
              <w:t>II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класса (</w:t>
            </w:r>
            <w:r w:rsidRPr="00447334">
              <w:rPr>
                <w:rFonts w:ascii="Times New Roman" w:hAnsi="Times New Roman" w:cs="Times New Roman"/>
                <w:color w:val="000000"/>
              </w:rPr>
              <w:t>NYHA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447334">
        <w:rPr>
          <w:rFonts w:ascii="Times New Roman" w:hAnsi="Times New Roman" w:cs="Times New Roman"/>
          <w:color w:val="000000"/>
          <w:lang w:val="ru-RU"/>
        </w:rPr>
        <w:t>Приложение 22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к Стандарту 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Повторная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повторная»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Профиль «травматология и ортопедия» </w:t>
      </w:r>
      <w:r w:rsidRPr="00447334">
        <w:rPr>
          <w:rFonts w:ascii="Times New Roman" w:hAnsi="Times New Roman" w:cs="Times New Roman"/>
          <w:color w:val="000000"/>
          <w:lang w:val="ru-RU"/>
        </w:rPr>
        <w:t>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7"/>
        <w:gridCol w:w="4436"/>
        <w:gridCol w:w="4625"/>
      </w:tblGrid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 по МКБ-Х)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переломов костей конечностей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92; Т93; </w:t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92.4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50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Карновского – 60-70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50%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операции при врожденном вывихе бедра и врожденной косолапости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Z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65.0-9;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66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50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60-70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Гониометрия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– менее 50% от нормы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После оперативного лечения врожденных и приобретенных деформаций и переломов позвоночника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22.0-1;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32;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41.0-8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Наследственные системные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заболевания скелета и аномалии развития скелета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74;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77;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78</w:t>
            </w:r>
          </w:p>
        </w:tc>
        <w:tc>
          <w:tcPr>
            <w:tcW w:w="6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&gt; 45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MRC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47334">
              <w:rPr>
                <w:rFonts w:ascii="Times New Roman" w:hAnsi="Times New Roman" w:cs="Times New Roman"/>
                <w:color w:val="000000"/>
              </w:rPr>
              <w:t>scale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– от 2-3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Индекс Карновского – 40-60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Гониометрия – менее 30% от нормы</w:t>
            </w:r>
          </w:p>
        </w:tc>
      </w:tr>
    </w:tbl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 xml:space="preserve">  Приложение 23</w:t>
      </w:r>
      <w:r w:rsidRPr="00447334">
        <w:rPr>
          <w:rFonts w:ascii="Times New Roman" w:hAnsi="Times New Roman" w:cs="Times New Roman"/>
          <w:color w:val="000000"/>
        </w:rPr>
        <w:t>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к Стандарту </w:t>
      </w:r>
      <w:r w:rsidRPr="00447334">
        <w:rPr>
          <w:rFonts w:ascii="Times New Roman" w:hAnsi="Times New Roman" w:cs="Times New Roman"/>
          <w:color w:val="000000"/>
          <w:lang w:val="ru-RU"/>
        </w:rPr>
        <w:t>организации оказания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>медицинской реабилитации населению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Республики Казахстан</w:t>
      </w:r>
      <w:r w:rsidRPr="00447334">
        <w:rPr>
          <w:rFonts w:ascii="Times New Roman" w:hAnsi="Times New Roman" w:cs="Times New Roman"/>
          <w:color w:val="000000"/>
        </w:rPr>
        <w:t>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</w:rPr>
        <w:t>  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Повторная реабилитация</w:t>
      </w: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color w:val="000000"/>
        </w:rPr>
        <w:t>                   </w:t>
      </w:r>
      <w:r w:rsidRPr="0044733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47334">
        <w:rPr>
          <w:rFonts w:ascii="Times New Roman" w:hAnsi="Times New Roman" w:cs="Times New Roman"/>
          <w:color w:val="000000"/>
        </w:rPr>
        <w:t> </w:t>
      </w:r>
      <w:r w:rsidRPr="00447334">
        <w:rPr>
          <w:rFonts w:ascii="Times New Roman" w:hAnsi="Times New Roman" w:cs="Times New Roman"/>
          <w:b/>
          <w:color w:val="000000"/>
          <w:lang w:val="ru-RU"/>
        </w:rPr>
        <w:t>«Реабилитация повторная»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color w:val="000000"/>
          <w:lang w:val="ru-RU"/>
        </w:rPr>
        <w:t>Профиль «неврология и нейрохирургия» (дети)</w:t>
      </w: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p w:rsidR="00216292" w:rsidRPr="00447334" w:rsidRDefault="0021629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3"/>
        <w:gridCol w:w="4701"/>
        <w:gridCol w:w="4414"/>
      </w:tblGrid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№</w:t>
            </w:r>
            <w:r w:rsidRPr="00447334">
              <w:rPr>
                <w:rFonts w:ascii="Times New Roman" w:hAnsi="Times New Roman" w:cs="Times New Roman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Нозологическая форма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(код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МКБ-Х)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Международные критерии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(степень нарушения БСФ и (или) степень тяжести заболевания)</w:t>
            </w: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После повреждений головного мозга A 84–A 88; A 87; A 89; B 02.1; B 02.2; C 70.0; C 71; C 72.2–8; D 32–D 33; G 06; G 93.0; G 03; G 04; G O9; G 00; I 60–I 64; I</w:t>
            </w:r>
            <w:r w:rsidRPr="00447334">
              <w:rPr>
                <w:rFonts w:ascii="Times New Roman" w:hAnsi="Times New Roman" w:cs="Times New Roman"/>
                <w:color w:val="000000"/>
              </w:rPr>
              <w:t xml:space="preserve"> 69.0; S 06; T 90.5</w:t>
            </w:r>
          </w:p>
        </w:tc>
        <w:tc>
          <w:tcPr>
            <w:tcW w:w="6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Лица до 18 лет, которые имеют нарушения нервно-психического развития в соответствии с критериями международных шкал: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выше 1 балла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выше 60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выше 50 баллов.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Для детей с ДЦП дополнительно: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спастичности </w:t>
            </w:r>
            <w:r w:rsidRPr="00447334">
              <w:rPr>
                <w:rFonts w:ascii="Times New Roman" w:hAnsi="Times New Roman" w:cs="Times New Roman"/>
                <w:color w:val="000000"/>
              </w:rPr>
              <w:t>Ashworth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от 2 и выше, 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GMFCS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от 2 и выше, </w:t>
            </w:r>
            <w:r w:rsidRPr="00447334">
              <w:rPr>
                <w:rFonts w:ascii="Times New Roman" w:hAnsi="Times New Roman" w:cs="Times New Roman"/>
                <w:color w:val="000000"/>
              </w:rPr>
              <w:t>GMF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М; шкала функционирования верхних конечностей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</w:t>
            </w:r>
            <w:r w:rsidRPr="00447334">
              <w:rPr>
                <w:rFonts w:ascii="Times New Roman" w:hAnsi="Times New Roman" w:cs="Times New Roman"/>
                <w:color w:val="000000"/>
              </w:rPr>
              <w:t>ACs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от 2 и выше;</w:t>
            </w: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Церебральный паралич и другие паралитические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Повреждения спинного мозга 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24.0-</w:t>
            </w:r>
            <w:r w:rsidRPr="00447334">
              <w:rPr>
                <w:rFonts w:ascii="Times New Roman" w:hAnsi="Times New Roman" w:cs="Times New Roman"/>
                <w:color w:val="000000"/>
              </w:rPr>
              <w:t>S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24.6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Спондилолистезы межпозвонковых дисков, стеноз позвоночника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50–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43.1;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48.0;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Сосудистые миелопатии, полиневропатия,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миелопатия, наследуемые нервно-мышечные заболевания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95.1;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61–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63;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99.2;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13;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70–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71;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Гидроцефалия G 91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Врожденные пороки развития нервной системы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02-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05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</w:p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Интракраниальная гипертензия G 93.2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Энцефалопатия G 93.4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Болезни нервных корешков и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54.0;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54.1;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54.2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Болезни лицевого нерва G 51.0–9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Туннельные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56;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57.2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Эпилепсия G 40.0–8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Преходящие транзиторные церебральные ишемические приступы и родственные синдромы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45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Сосудистая головная боль G 44.1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оперативного вмешательства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16.6;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32.1;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33.0;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33.1;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33.4;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35.2;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35.3;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35.4;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35.5; </w:t>
            </w:r>
            <w:r w:rsidRPr="00447334">
              <w:rPr>
                <w:rFonts w:ascii="Times New Roman" w:hAnsi="Times New Roman" w:cs="Times New Roman"/>
                <w:color w:val="000000"/>
              </w:rPr>
              <w:t>D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36.1;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93.0;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06.0;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67.9, </w:t>
            </w:r>
            <w:r w:rsidRPr="00447334">
              <w:rPr>
                <w:rFonts w:ascii="Times New Roman" w:hAnsi="Times New Roman" w:cs="Times New Roman"/>
                <w:color w:val="000000"/>
              </w:rPr>
              <w:t>B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50.1;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51.0; </w:t>
            </w:r>
            <w:r w:rsidRPr="00447334">
              <w:rPr>
                <w:rFonts w:ascii="Times New Roman" w:hAnsi="Times New Roman" w:cs="Times New Roman"/>
                <w:color w:val="000000"/>
              </w:rPr>
              <w:t>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51.1;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07.0;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07.8;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28.2; </w:t>
            </w:r>
            <w:r w:rsidRPr="00447334">
              <w:rPr>
                <w:rFonts w:ascii="Times New Roman" w:hAnsi="Times New Roman" w:cs="Times New Roman"/>
                <w:color w:val="000000"/>
              </w:rPr>
              <w:t>Q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28.3;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06.1;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06.2;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95.0;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69.1; </w:t>
            </w:r>
            <w:r w:rsidRPr="00447334">
              <w:rPr>
                <w:rFonts w:ascii="Times New Roman" w:hAnsi="Times New Roman" w:cs="Times New Roman"/>
                <w:color w:val="000000"/>
              </w:rPr>
              <w:t>I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69.3;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91.0,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91.2,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91.3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 тяжелой ЧМТ, 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позвоночно-спинномозговой травме и травме периферических нервов и их сплетений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91.1;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91.3;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92.4;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93.4;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98.3; </w:t>
            </w:r>
            <w:r w:rsidRPr="00447334">
              <w:rPr>
                <w:rFonts w:ascii="Times New Roman" w:hAnsi="Times New Roman" w:cs="Times New Roman"/>
                <w:color w:val="000000"/>
              </w:rPr>
              <w:t>T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90.1; Т90.2; Т90.3; Т90.5; Т90.8; </w:t>
            </w:r>
            <w:r w:rsidRPr="00447334">
              <w:rPr>
                <w:rFonts w:ascii="Times New Roman" w:hAnsi="Times New Roman" w:cs="Times New Roman"/>
                <w:color w:val="000000"/>
              </w:rPr>
              <w:t>G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97.2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2162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Задержка психо-речевого развития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80.0 – </w:t>
            </w:r>
            <w:r w:rsidRPr="00447334">
              <w:rPr>
                <w:rFonts w:ascii="Times New Roman" w:hAnsi="Times New Roman" w:cs="Times New Roman"/>
                <w:color w:val="000000"/>
              </w:rPr>
              <w:t>F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80.9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до 126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Шк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до 90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Аутизм F 84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до 90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Тики F 95.0 –95.8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до 126 баллов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до 90 баллов</w:t>
            </w:r>
          </w:p>
        </w:tc>
      </w:tr>
      <w:tr w:rsidR="00216292" w:rsidRPr="00447334">
        <w:trPr>
          <w:tblCellSpacing w:w="0" w:type="auto"/>
        </w:trPr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334">
              <w:rPr>
                <w:rFonts w:ascii="Times New Roman" w:hAnsi="Times New Roman" w:cs="Times New Roman"/>
                <w:color w:val="000000"/>
              </w:rPr>
              <w:t>Болезнь Дауна Q90.0-90.9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6292" w:rsidRPr="00447334" w:rsidRDefault="0044733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>ШНПР 1,75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</w:t>
            </w:r>
            <w:r w:rsidRPr="00447334">
              <w:rPr>
                <w:rFonts w:ascii="Times New Roman" w:hAnsi="Times New Roman" w:cs="Times New Roman"/>
                <w:color w:val="000000"/>
              </w:rPr>
              <w:t>Barthel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мод. 126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баллов и выше</w:t>
            </w:r>
            <w:r w:rsidRPr="00447334">
              <w:rPr>
                <w:rFonts w:ascii="Times New Roman" w:hAnsi="Times New Roman" w:cs="Times New Roman"/>
                <w:lang w:val="ru-RU"/>
              </w:rPr>
              <w:br/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Шкала </w:t>
            </w:r>
            <w:r w:rsidRPr="00447334">
              <w:rPr>
                <w:rFonts w:ascii="Times New Roman" w:hAnsi="Times New Roman" w:cs="Times New Roman"/>
                <w:color w:val="000000"/>
              </w:rPr>
              <w:t>WeeFim</w:t>
            </w:r>
            <w:r w:rsidRPr="00447334">
              <w:rPr>
                <w:rFonts w:ascii="Times New Roman" w:hAnsi="Times New Roman" w:cs="Times New Roman"/>
                <w:color w:val="000000"/>
                <w:lang w:val="ru-RU"/>
              </w:rPr>
              <w:t xml:space="preserve"> 90 баллов и выше</w:t>
            </w:r>
          </w:p>
        </w:tc>
      </w:tr>
    </w:tbl>
    <w:p w:rsidR="00216292" w:rsidRPr="00447334" w:rsidRDefault="00447334">
      <w:pPr>
        <w:spacing w:after="0"/>
        <w:rPr>
          <w:rFonts w:ascii="Times New Roman" w:hAnsi="Times New Roman" w:cs="Times New Roman"/>
          <w:lang w:val="ru-RU"/>
        </w:rPr>
      </w:pPr>
      <w:r w:rsidRPr="00447334">
        <w:rPr>
          <w:rFonts w:ascii="Times New Roman" w:hAnsi="Times New Roman" w:cs="Times New Roman"/>
          <w:lang w:val="ru-RU"/>
        </w:rPr>
        <w:br/>
      </w:r>
      <w:r w:rsidRPr="00447334">
        <w:rPr>
          <w:rFonts w:ascii="Times New Roman" w:hAnsi="Times New Roman" w:cs="Times New Roman"/>
          <w:lang w:val="ru-RU"/>
        </w:rPr>
        <w:br/>
      </w:r>
    </w:p>
    <w:sectPr w:rsidR="00216292" w:rsidRPr="0044733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16292"/>
    <w:rsid w:val="00216292"/>
    <w:rsid w:val="004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44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334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10804</Words>
  <Characters>61583</Characters>
  <Application>Microsoft Office Word</Application>
  <DocSecurity>0</DocSecurity>
  <Lines>513</Lines>
  <Paragraphs>144</Paragraphs>
  <ScaleCrop>false</ScaleCrop>
  <Company/>
  <LinksUpToDate>false</LinksUpToDate>
  <CharactersWithSpaces>72243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Асель М. Максутова</cp:lastModifiedBy>
  <cp:revision>3</cp:revision>
  <dcterms:created xsi:type="dcterms:W3CDTF">2015-01-30T05:23:00Z</dcterms:created>
  <dcterms:modified xsi:type="dcterms:W3CDTF">2015-01-30T05:24:00Z</dcterms:modified>
</cp:coreProperties>
</file>